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981719" w:rsidP="00192F07">
      <w:pPr>
        <w:spacing w:after="0" w:line="312" w:lineRule="auto"/>
        <w:jc w:val="center"/>
        <w:rPr>
          <w:rFonts w:eastAsia="Times New Roman" w:cs="Arial"/>
          <w:b/>
          <w:sz w:val="20"/>
          <w:szCs w:val="20"/>
          <w:u w:val="single"/>
          <w:lang w:val="ca-ES" w:eastAsia="es-ES"/>
        </w:rPr>
      </w:pPr>
      <w:r w:rsidRPr="00C35C4C">
        <w:rPr>
          <w:rFonts w:eastAsia="Times New Roman" w:cs="Arial"/>
          <w:b/>
          <w:sz w:val="20"/>
          <w:szCs w:val="20"/>
          <w:u w:val="single"/>
          <w:lang w:val="ca-ES" w:eastAsia="es-ES"/>
        </w:rPr>
        <w:t>À</w:t>
      </w:r>
      <w:r w:rsidR="00E155AF" w:rsidRPr="00C35C4C">
        <w:rPr>
          <w:rFonts w:eastAsia="Times New Roman" w:cs="Arial"/>
          <w:b/>
          <w:sz w:val="20"/>
          <w:szCs w:val="20"/>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5329AC">
        <w:rPr>
          <w:rFonts w:eastAsia="Calibri" w:cs="Arial"/>
          <w:b/>
          <w:sz w:val="20"/>
          <w:szCs w:val="20"/>
          <w:lang w:val="ca-ES"/>
        </w:rPr>
        <w:t>2</w:t>
      </w:r>
      <w:r w:rsidR="009B1448">
        <w:rPr>
          <w:rFonts w:eastAsia="Calibri" w:cs="Arial"/>
          <w:b/>
          <w:sz w:val="20"/>
          <w:szCs w:val="20"/>
          <w:lang w:val="ca-ES"/>
        </w:rPr>
        <w:t>9</w:t>
      </w:r>
      <w:r w:rsidR="00B64971">
        <w:rPr>
          <w:rFonts w:eastAsia="Calibri" w:cs="Arial"/>
          <w:b/>
          <w:sz w:val="20"/>
          <w:szCs w:val="20"/>
          <w:lang w:val="ca-ES"/>
        </w:rPr>
        <w:t xml:space="preserve"> DE JUNY</w:t>
      </w:r>
      <w:r w:rsidR="00E155AF" w:rsidRPr="00C35C4C">
        <w:rPr>
          <w:rFonts w:eastAsia="Calibri" w:cs="Arial"/>
          <w:b/>
          <w:sz w:val="20"/>
          <w:szCs w:val="20"/>
          <w:lang w:val="ca-ES"/>
        </w:rPr>
        <w:t xml:space="preserve"> 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A Sant Quirze Safaja a vint-i-nou de juny de dos mil divuit.</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Assisteix en qualitat de convidada per aquesta Alcaldia d’acord amb l’article 113 del ROF la Regidora Sra. Maria Núria Serra Guillén a l’objecte d’informar a l’àmbit de les seves competències delegades.</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 xml:space="preserve">Essent les tretze hores i trenta-dos minuts, la Sra. Presidenta obre la sessió. </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u w:val="single"/>
          <w:lang w:val="ca-ES" w:eastAsia="es-ES"/>
        </w:rPr>
        <w:t>1.</w:t>
      </w:r>
      <w:r w:rsidRPr="005329AC">
        <w:rPr>
          <w:rFonts w:eastAsia="Times New Roman" w:cs="Arial"/>
          <w:noProof/>
          <w:sz w:val="20"/>
          <w:szCs w:val="20"/>
          <w:u w:val="single"/>
          <w:lang w:val="ca-ES" w:eastAsia="es-ES"/>
        </w:rPr>
        <w:tab/>
        <w:t>ES PROPOSA INTRODUÏR PER URGÈNCIA UN ASSUMPTE, ATESA LA NECESSITAT DE LA SEVA ADOPCIÓ</w:t>
      </w:r>
      <w:r w:rsidRPr="005329AC">
        <w:rPr>
          <w:rFonts w:eastAsia="Times New Roman" w:cs="Arial"/>
          <w:noProof/>
          <w:sz w:val="20"/>
          <w:szCs w:val="20"/>
          <w:lang w:val="ca-ES" w:eastAsia="es-ES"/>
        </w:rPr>
        <w:t xml:space="preserve">. </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w:t>
      </w:r>
      <w:r w:rsidRPr="005329AC">
        <w:rPr>
          <w:rFonts w:eastAsia="Times New Roman" w:cs="Arial"/>
          <w:noProof/>
          <w:sz w:val="20"/>
          <w:szCs w:val="20"/>
          <w:lang w:val="ca-ES" w:eastAsia="es-ES"/>
        </w:rPr>
        <w:tab/>
        <w:t xml:space="preserve">ACORD DE MODIFICACIÓ DE LA DATA DE CELEBRACIÓ DE LES SESSIONS DE LA JUNTA DE GOVERN LOCAL. </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5329AC" w:rsidRPr="005329AC" w:rsidRDefault="005329AC" w:rsidP="005329AC">
      <w:pPr>
        <w:tabs>
          <w:tab w:val="left" w:pos="284"/>
        </w:tabs>
        <w:spacing w:after="0" w:line="312" w:lineRule="auto"/>
        <w:jc w:val="both"/>
        <w:rPr>
          <w:rFonts w:eastAsia="Times New Roman" w:cs="Arial"/>
          <w:noProof/>
          <w:sz w:val="20"/>
          <w:szCs w:val="20"/>
          <w:u w:val="single"/>
          <w:lang w:val="ca-ES" w:eastAsia="es-ES"/>
        </w:rPr>
      </w:pPr>
      <w:r w:rsidRPr="005329AC">
        <w:rPr>
          <w:rFonts w:eastAsia="Times New Roman" w:cs="Arial"/>
          <w:noProof/>
          <w:sz w:val="20"/>
          <w:szCs w:val="20"/>
          <w:u w:val="single"/>
          <w:lang w:val="ca-ES" w:eastAsia="es-ES"/>
        </w:rPr>
        <w:t>2.- APROVACIÓ SI S’ESCAU DE L’ESBORRANY DE L’ACTA DE LA SESSIÓ DE 19 DE JUNY DE 2018</w:t>
      </w:r>
    </w:p>
    <w:p w:rsidR="005329AC" w:rsidRPr="005329AC" w:rsidRDefault="005329AC" w:rsidP="005329AC">
      <w:pPr>
        <w:tabs>
          <w:tab w:val="left" w:pos="284"/>
        </w:tabs>
        <w:spacing w:after="0" w:line="312" w:lineRule="auto"/>
        <w:jc w:val="both"/>
        <w:rPr>
          <w:rFonts w:eastAsia="Times New Roman" w:cs="Arial"/>
          <w:noProof/>
          <w:sz w:val="20"/>
          <w:szCs w:val="20"/>
          <w:lang w:val="ca-ES" w:eastAsia="es-ES"/>
        </w:rPr>
      </w:pPr>
    </w:p>
    <w:p w:rsidR="009B1448" w:rsidRDefault="005329AC" w:rsidP="005329AC">
      <w:pPr>
        <w:tabs>
          <w:tab w:val="left" w:pos="284"/>
        </w:tabs>
        <w:spacing w:after="0" w:line="312" w:lineRule="auto"/>
        <w:jc w:val="both"/>
        <w:rPr>
          <w:rFonts w:eastAsia="Times New Roman" w:cs="Arial"/>
          <w:noProof/>
          <w:sz w:val="20"/>
          <w:szCs w:val="20"/>
          <w:lang w:val="ca-ES" w:eastAsia="es-ES"/>
        </w:rPr>
      </w:pPr>
      <w:r w:rsidRPr="005329AC">
        <w:rPr>
          <w:rFonts w:eastAsia="Times New Roman" w:cs="Arial"/>
          <w:noProof/>
          <w:sz w:val="20"/>
          <w:szCs w:val="20"/>
          <w:lang w:val="ca-ES" w:eastAsia="es-ES"/>
        </w:rPr>
        <w:t>L’acta de la sessió de 19 de juny de 2018 és aprovada per unanimitat acordant-se la seva transcripció íntegra al llibre oficial.</w:t>
      </w:r>
    </w:p>
    <w:p w:rsidR="005329AC" w:rsidRDefault="005329AC" w:rsidP="005329AC">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64971" w:rsidRPr="00B64971" w:rsidRDefault="00B64971" w:rsidP="008A7DAA">
      <w:pPr>
        <w:tabs>
          <w:tab w:val="left" w:pos="284"/>
        </w:tabs>
        <w:spacing w:after="0" w:line="312" w:lineRule="auto"/>
        <w:jc w:val="both"/>
        <w:rPr>
          <w:rFonts w:eastAsia="Times New Roman" w:cs="Arial"/>
          <w:noProof/>
          <w:sz w:val="20"/>
          <w:szCs w:val="20"/>
          <w:lang w:val="ca-ES" w:eastAsia="es-ES"/>
        </w:rPr>
      </w:pPr>
    </w:p>
    <w:p w:rsidR="008F6D4B" w:rsidRDefault="005329AC" w:rsidP="008F6D4B">
      <w:pPr>
        <w:spacing w:line="312" w:lineRule="auto"/>
        <w:jc w:val="both"/>
        <w:rPr>
          <w:rFonts w:eastAsia="Times New Roman" w:cs="Arial"/>
          <w:noProof/>
          <w:sz w:val="20"/>
          <w:szCs w:val="20"/>
          <w:u w:val="single"/>
          <w:lang w:val="ca-ES" w:eastAsia="es-ES"/>
        </w:rPr>
      </w:pPr>
      <w:r w:rsidRPr="005329AC">
        <w:rPr>
          <w:rFonts w:eastAsia="Times New Roman" w:cs="Arial"/>
          <w:noProof/>
          <w:sz w:val="20"/>
          <w:szCs w:val="20"/>
          <w:u w:val="single"/>
          <w:lang w:val="ca-ES" w:eastAsia="es-ES"/>
        </w:rPr>
        <w:t>3.- ACORD D’APROVACIÓ DEL PADRO MUNICIPAL DE LES TAXES PEL MANTENIMENT DEL CEMENTIRI MUNICIPAL, CORRESPONENT A L'EXERCICI 2018 (X2018000197)</w:t>
      </w:r>
    </w:p>
    <w:p w:rsidR="005329AC" w:rsidRDefault="005329AC" w:rsidP="008F6D4B">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lastRenderedPageBreak/>
        <w:t xml:space="preserve">S’aprova </w:t>
      </w:r>
      <w:r w:rsidRPr="005329AC">
        <w:rPr>
          <w:rFonts w:eastAsia="Times New Roman" w:cs="Arial"/>
          <w:noProof/>
          <w:sz w:val="20"/>
          <w:szCs w:val="20"/>
          <w:lang w:val="ca-ES" w:eastAsia="es-ES"/>
        </w:rPr>
        <w:t>el Padró relatiu a la taxa pel manteniment del Cementiri Municipal, corresponent a l’exercici 2018, per un import de 1.650,69 euros i que consta com a Annex a la present Proposta d'acord.</w:t>
      </w:r>
    </w:p>
    <w:p w:rsidR="005329AC" w:rsidRDefault="005329AC" w:rsidP="008F6D4B">
      <w:pPr>
        <w:spacing w:line="312" w:lineRule="auto"/>
        <w:jc w:val="both"/>
        <w:rPr>
          <w:rFonts w:eastAsia="Times New Roman" w:cs="Arial"/>
          <w:noProof/>
          <w:sz w:val="20"/>
          <w:szCs w:val="20"/>
          <w:lang w:val="ca-ES" w:eastAsia="es-ES"/>
        </w:rPr>
      </w:pPr>
      <w:r>
        <w:rPr>
          <w:rFonts w:eastAsia="Times New Roman" w:cs="Arial"/>
          <w:noProof/>
          <w:sz w:val="20"/>
          <w:szCs w:val="20"/>
          <w:lang w:val="ca-ES" w:eastAsia="es-ES"/>
        </w:rPr>
        <w:t>Es dona</w:t>
      </w:r>
      <w:r w:rsidRPr="005329AC">
        <w:rPr>
          <w:rFonts w:eastAsia="Times New Roman" w:cs="Arial"/>
          <w:noProof/>
          <w:sz w:val="20"/>
          <w:szCs w:val="20"/>
          <w:lang w:val="ca-ES" w:eastAsia="es-ES"/>
        </w:rPr>
        <w:t xml:space="preserve"> trasllat del present acord a l’Organisme de Gestió Tributària.de la Diputació de Barcelona per al seu coneixement i efectes.</w:t>
      </w:r>
    </w:p>
    <w:p w:rsidR="005329AC" w:rsidRDefault="005329AC" w:rsidP="008F6D4B">
      <w:pPr>
        <w:spacing w:line="312" w:lineRule="auto"/>
        <w:jc w:val="both"/>
        <w:rPr>
          <w:rFonts w:eastAsia="Times New Roman" w:cs="Arial"/>
          <w:noProof/>
          <w:sz w:val="20"/>
          <w:szCs w:val="20"/>
          <w:lang w:val="ca-ES" w:eastAsia="es-ES"/>
        </w:rPr>
      </w:pPr>
    </w:p>
    <w:p w:rsidR="005329AC" w:rsidRPr="005329AC" w:rsidRDefault="005329AC" w:rsidP="008F6D4B">
      <w:pPr>
        <w:spacing w:line="312" w:lineRule="auto"/>
        <w:jc w:val="both"/>
        <w:rPr>
          <w:rFonts w:eastAsia="Times New Roman" w:cs="Arial"/>
          <w:noProof/>
          <w:sz w:val="20"/>
          <w:szCs w:val="20"/>
          <w:u w:val="single"/>
          <w:lang w:val="ca-ES" w:eastAsia="es-ES"/>
        </w:rPr>
      </w:pPr>
      <w:r w:rsidRPr="005329AC">
        <w:rPr>
          <w:rFonts w:eastAsia="Times New Roman" w:cs="Arial"/>
          <w:noProof/>
          <w:sz w:val="20"/>
          <w:szCs w:val="20"/>
          <w:u w:val="single"/>
          <w:lang w:val="ca-ES" w:eastAsia="es-ES"/>
        </w:rPr>
        <w:t>4.- ACORD D’APROVACIÓ FACTURES 2018 (X2018000175)</w:t>
      </w:r>
    </w:p>
    <w:p w:rsidR="005329AC" w:rsidRDefault="005329AC" w:rsidP="005329AC">
      <w:pPr>
        <w:pStyle w:val="Pargrafdellista"/>
        <w:numPr>
          <w:ilvl w:val="0"/>
          <w:numId w:val="7"/>
        </w:numPr>
        <w:spacing w:line="312" w:lineRule="auto"/>
        <w:jc w:val="both"/>
        <w:rPr>
          <w:rFonts w:ascii="Arial" w:hAnsi="Arial" w:cs="Arial"/>
          <w:sz w:val="20"/>
          <w:szCs w:val="20"/>
          <w:lang w:val="ca-ES"/>
        </w:rPr>
      </w:pPr>
      <w:r w:rsidRPr="005329AC">
        <w:rPr>
          <w:rFonts w:ascii="Arial" w:hAnsi="Arial" w:cs="Arial"/>
          <w:sz w:val="20"/>
          <w:szCs w:val="20"/>
          <w:lang w:val="ca-ES"/>
        </w:rPr>
        <w:t>Relació de factures número F/2018/19, per import de 7.901,52 euros</w:t>
      </w:r>
    </w:p>
    <w:p w:rsidR="005329AC" w:rsidRDefault="005329AC" w:rsidP="005329AC">
      <w:pPr>
        <w:pStyle w:val="Pargrafdellista"/>
        <w:numPr>
          <w:ilvl w:val="0"/>
          <w:numId w:val="7"/>
        </w:numPr>
        <w:spacing w:line="312" w:lineRule="auto"/>
        <w:jc w:val="both"/>
        <w:rPr>
          <w:rFonts w:ascii="Arial" w:hAnsi="Arial" w:cs="Arial"/>
          <w:sz w:val="20"/>
          <w:szCs w:val="20"/>
          <w:lang w:val="ca-ES"/>
        </w:rPr>
      </w:pPr>
      <w:r w:rsidRPr="005329AC">
        <w:rPr>
          <w:rFonts w:ascii="Arial" w:hAnsi="Arial" w:cs="Arial"/>
          <w:sz w:val="20"/>
          <w:szCs w:val="20"/>
          <w:lang w:val="ca-ES"/>
        </w:rPr>
        <w:t>Relació de factures número F/2018/20, per import de 1.350,08 euros</w:t>
      </w:r>
    </w:p>
    <w:p w:rsidR="005329AC" w:rsidRDefault="005329AC" w:rsidP="005329AC">
      <w:pPr>
        <w:pStyle w:val="Pargrafdellista"/>
        <w:numPr>
          <w:ilvl w:val="0"/>
          <w:numId w:val="7"/>
        </w:numPr>
        <w:spacing w:line="312" w:lineRule="auto"/>
        <w:jc w:val="both"/>
        <w:rPr>
          <w:rFonts w:ascii="Arial" w:hAnsi="Arial" w:cs="Arial"/>
          <w:sz w:val="20"/>
          <w:szCs w:val="20"/>
          <w:lang w:val="ca-ES"/>
        </w:rPr>
      </w:pPr>
      <w:r w:rsidRPr="005329AC">
        <w:rPr>
          <w:rFonts w:ascii="Arial" w:hAnsi="Arial" w:cs="Arial"/>
          <w:sz w:val="20"/>
          <w:szCs w:val="20"/>
          <w:lang w:val="ca-ES"/>
        </w:rPr>
        <w:t>Relació de factures número F/2018/21, per import de 22.259,82 euros</w:t>
      </w:r>
    </w:p>
    <w:p w:rsidR="005329AC" w:rsidRDefault="005329AC" w:rsidP="005329AC">
      <w:pPr>
        <w:pStyle w:val="Pargrafdellista"/>
        <w:numPr>
          <w:ilvl w:val="0"/>
          <w:numId w:val="7"/>
        </w:numPr>
        <w:spacing w:line="312" w:lineRule="auto"/>
        <w:jc w:val="both"/>
        <w:rPr>
          <w:rFonts w:ascii="Arial" w:hAnsi="Arial" w:cs="Arial"/>
          <w:sz w:val="20"/>
          <w:szCs w:val="20"/>
          <w:lang w:val="ca-ES"/>
        </w:rPr>
      </w:pPr>
      <w:r>
        <w:rPr>
          <w:rFonts w:ascii="Arial" w:hAnsi="Arial" w:cs="Arial"/>
          <w:sz w:val="20"/>
          <w:szCs w:val="20"/>
          <w:lang w:val="ca-ES"/>
        </w:rPr>
        <w:t>F</w:t>
      </w:r>
      <w:r w:rsidRPr="005329AC">
        <w:rPr>
          <w:rFonts w:ascii="Arial" w:hAnsi="Arial" w:cs="Arial"/>
          <w:sz w:val="20"/>
          <w:szCs w:val="20"/>
          <w:lang w:val="ca-ES"/>
        </w:rPr>
        <w:t>actures número F/380 i F/390,  i l’abonament A/9, per imports de 24,55 euros,38,28 euros i -44,30 euros</w:t>
      </w:r>
    </w:p>
    <w:p w:rsidR="005329AC" w:rsidRDefault="005329AC" w:rsidP="005329AC">
      <w:pPr>
        <w:pStyle w:val="Pargrafdellista"/>
        <w:numPr>
          <w:ilvl w:val="0"/>
          <w:numId w:val="7"/>
        </w:numPr>
        <w:spacing w:line="312" w:lineRule="auto"/>
        <w:jc w:val="both"/>
        <w:rPr>
          <w:rFonts w:ascii="Arial" w:hAnsi="Arial" w:cs="Arial"/>
          <w:sz w:val="20"/>
          <w:szCs w:val="20"/>
          <w:lang w:val="ca-ES"/>
        </w:rPr>
      </w:pPr>
      <w:r>
        <w:rPr>
          <w:rFonts w:ascii="Arial" w:hAnsi="Arial" w:cs="Arial"/>
          <w:sz w:val="20"/>
          <w:szCs w:val="20"/>
          <w:lang w:val="ca-ES"/>
        </w:rPr>
        <w:t>F</w:t>
      </w:r>
      <w:r w:rsidRPr="005329AC">
        <w:rPr>
          <w:rFonts w:ascii="Arial" w:hAnsi="Arial" w:cs="Arial"/>
          <w:sz w:val="20"/>
          <w:szCs w:val="20"/>
          <w:lang w:val="ca-ES"/>
        </w:rPr>
        <w:t>actura número F/349,  i l’abonament A/10, per imports de 152,41 euros, i -142,24 euros,</w:t>
      </w:r>
    </w:p>
    <w:p w:rsidR="005329AC" w:rsidRDefault="005329AC" w:rsidP="005329AC">
      <w:pPr>
        <w:spacing w:line="312" w:lineRule="auto"/>
        <w:rPr>
          <w:lang w:val="ca-ES" w:eastAsia="es-ES"/>
        </w:rPr>
      </w:pPr>
    </w:p>
    <w:p w:rsidR="005329AC" w:rsidRDefault="005329AC" w:rsidP="005329AC">
      <w:pPr>
        <w:spacing w:line="312" w:lineRule="auto"/>
        <w:jc w:val="both"/>
        <w:rPr>
          <w:sz w:val="20"/>
          <w:szCs w:val="20"/>
          <w:u w:val="single"/>
          <w:lang w:val="ca-ES" w:eastAsia="es-ES"/>
        </w:rPr>
      </w:pPr>
      <w:r w:rsidRPr="005329AC">
        <w:rPr>
          <w:sz w:val="20"/>
          <w:szCs w:val="20"/>
          <w:u w:val="single"/>
          <w:lang w:val="ca-ES" w:eastAsia="es-ES"/>
        </w:rPr>
        <w:t>5.- ACORD D'ACCEPTACIÓ DE SUBVENCIÓ DE PROGRAMA COMPLEMENTARI DE SUPORT INTEGRAL AL DESENVOLUPAMENT LOCAL</w:t>
      </w:r>
    </w:p>
    <w:p w:rsidR="005329AC" w:rsidRDefault="005329AC" w:rsidP="005329AC">
      <w:pPr>
        <w:spacing w:line="312" w:lineRule="auto"/>
        <w:jc w:val="both"/>
        <w:rPr>
          <w:sz w:val="20"/>
          <w:szCs w:val="20"/>
          <w:lang w:val="ca-ES" w:eastAsia="es-ES"/>
        </w:rPr>
      </w:pPr>
      <w:r>
        <w:rPr>
          <w:sz w:val="20"/>
          <w:szCs w:val="20"/>
          <w:lang w:val="ca-ES" w:eastAsia="es-ES"/>
        </w:rPr>
        <w:t xml:space="preserve">S’aprova </w:t>
      </w:r>
      <w:r w:rsidRPr="005329AC">
        <w:rPr>
          <w:sz w:val="20"/>
          <w:szCs w:val="20"/>
          <w:lang w:val="ca-ES" w:eastAsia="es-ES"/>
        </w:rPr>
        <w:t>el conveni de col•laboració entre l’empresa SOREA, SOCIEDAD REGIONAL DE ABASTECIMIENTO DE AGUAS, S.A.U i l'Ajuntament de Sant Quirze Safaja, en concepte de col•laboració en el projecte esportiu Raid Verd, consistent en l'aportació econòmica de l’empresa SOREA, SOCIEDAD REGIONAL DE ABASTECIMIENTO DE AGUAS, S.A.U de 300 euros, així com la difusió de la col•laboració de SOREA en l'esmentada activitat, per part de la Corporació local, d'acord amb els termes de l'esmentat conveni.</w:t>
      </w:r>
    </w:p>
    <w:p w:rsidR="005329AC" w:rsidRDefault="005329AC" w:rsidP="005329AC">
      <w:pPr>
        <w:rPr>
          <w:sz w:val="20"/>
          <w:szCs w:val="20"/>
          <w:lang w:val="ca-ES" w:eastAsia="es-ES"/>
        </w:rPr>
      </w:pPr>
    </w:p>
    <w:p w:rsidR="005329AC" w:rsidRDefault="005329AC" w:rsidP="005329AC">
      <w:pPr>
        <w:spacing w:line="312" w:lineRule="auto"/>
        <w:jc w:val="both"/>
        <w:rPr>
          <w:sz w:val="20"/>
          <w:szCs w:val="20"/>
          <w:u w:val="single"/>
          <w:lang w:val="ca-ES" w:eastAsia="es-ES"/>
        </w:rPr>
      </w:pPr>
      <w:r w:rsidRPr="005329AC">
        <w:rPr>
          <w:sz w:val="20"/>
          <w:szCs w:val="20"/>
          <w:u w:val="single"/>
          <w:lang w:val="ca-ES" w:eastAsia="es-ES"/>
        </w:rPr>
        <w:t>7.- ACORD D’ADJUDICACIÓ DEL CONTRACTE MENOR DEL SERVEI D’IMPLANTACIÓ DE LA RECOLLIDA PORTA A PORTA A SANT QUIRZE SAFAJA I SEGUIMENT DURANT EL PRIMER ANY</w:t>
      </w:r>
    </w:p>
    <w:p w:rsidR="005329AC" w:rsidRDefault="005329AC" w:rsidP="005329AC">
      <w:pPr>
        <w:spacing w:line="312" w:lineRule="auto"/>
        <w:jc w:val="both"/>
        <w:rPr>
          <w:sz w:val="20"/>
          <w:szCs w:val="20"/>
          <w:lang w:val="ca-ES" w:eastAsia="es-ES"/>
        </w:rPr>
      </w:pPr>
    </w:p>
    <w:p w:rsidR="005329AC" w:rsidRDefault="005329AC" w:rsidP="005329AC">
      <w:pPr>
        <w:spacing w:line="312" w:lineRule="auto"/>
        <w:jc w:val="both"/>
        <w:rPr>
          <w:sz w:val="20"/>
          <w:szCs w:val="20"/>
          <w:lang w:val="ca-ES" w:eastAsia="es-ES"/>
        </w:rPr>
      </w:pPr>
      <w:r>
        <w:rPr>
          <w:sz w:val="20"/>
          <w:szCs w:val="20"/>
          <w:lang w:val="ca-ES" w:eastAsia="es-ES"/>
        </w:rPr>
        <w:t xml:space="preserve">S’adjudica </w:t>
      </w:r>
      <w:r w:rsidRPr="005329AC">
        <w:rPr>
          <w:sz w:val="20"/>
          <w:szCs w:val="20"/>
          <w:lang w:val="ca-ES" w:eastAsia="es-ES"/>
        </w:rPr>
        <w:t>el contracte menor de serveis per l’implantació de la recollida porta a porta a Sant Quirze Safaja i seguiment durant el primer any a l’empresa ECOSTUDI SIMA, SL per un 6.195,00 € (IVA exclòs) per la campanya de comunicació i 7.595,00 € (IVA exclòs) per a l’educador ambiental per un any i 10h/ setmana. i un termini d’execució de 12 mesos.</w:t>
      </w:r>
    </w:p>
    <w:p w:rsidR="005329AC" w:rsidRDefault="005329AC" w:rsidP="005329AC">
      <w:pPr>
        <w:rPr>
          <w:sz w:val="20"/>
          <w:szCs w:val="20"/>
          <w:lang w:val="ca-ES" w:eastAsia="es-ES"/>
        </w:rPr>
      </w:pPr>
    </w:p>
    <w:p w:rsidR="005329AC" w:rsidRDefault="005329AC" w:rsidP="005329AC">
      <w:pPr>
        <w:spacing w:line="312" w:lineRule="auto"/>
        <w:jc w:val="both"/>
        <w:rPr>
          <w:sz w:val="20"/>
          <w:szCs w:val="20"/>
          <w:u w:val="single"/>
          <w:lang w:val="ca-ES" w:eastAsia="es-ES"/>
        </w:rPr>
      </w:pPr>
      <w:r w:rsidRPr="005329AC">
        <w:rPr>
          <w:sz w:val="20"/>
          <w:szCs w:val="20"/>
          <w:u w:val="single"/>
          <w:lang w:val="ca-ES" w:eastAsia="es-ES"/>
        </w:rPr>
        <w:t>8.- ACORD DE MODIFICACIÓ DE LA DATA DE CELEBRACIÓ DE LES SESSIONS DE LA JUNTA DE GOVERN LOCAL.</w:t>
      </w:r>
    </w:p>
    <w:p w:rsidR="005329AC" w:rsidRDefault="005329AC" w:rsidP="005329AC">
      <w:pPr>
        <w:spacing w:line="312" w:lineRule="auto"/>
        <w:jc w:val="both"/>
        <w:rPr>
          <w:sz w:val="20"/>
          <w:szCs w:val="20"/>
          <w:u w:val="single"/>
          <w:lang w:val="ca-ES" w:eastAsia="es-ES"/>
        </w:rPr>
      </w:pPr>
    </w:p>
    <w:p w:rsidR="005329AC" w:rsidRPr="005329AC" w:rsidRDefault="005329AC" w:rsidP="005329AC">
      <w:pPr>
        <w:spacing w:line="312" w:lineRule="auto"/>
        <w:jc w:val="both"/>
        <w:rPr>
          <w:sz w:val="20"/>
          <w:szCs w:val="20"/>
          <w:lang w:val="ca-ES" w:eastAsia="es-ES"/>
        </w:rPr>
      </w:pPr>
      <w:r>
        <w:rPr>
          <w:sz w:val="20"/>
          <w:szCs w:val="20"/>
          <w:lang w:val="ca-ES" w:eastAsia="es-ES"/>
        </w:rPr>
        <w:lastRenderedPageBreak/>
        <w:t>Es modifica</w:t>
      </w:r>
      <w:r w:rsidRPr="005329AC">
        <w:rPr>
          <w:sz w:val="20"/>
          <w:szCs w:val="20"/>
          <w:lang w:val="ca-ES" w:eastAsia="es-ES"/>
        </w:rPr>
        <w:t xml:space="preserve"> la data de celebració de la Junta de Govern Local per a les seves sessions ordinàries amb caràcter quinzenal, fixant-se cada divendres a les tretze hores en primera convocatòria i a les tretze trenta hores en segona convocatòria.</w:t>
      </w:r>
    </w:p>
    <w:p w:rsidR="005329AC" w:rsidRDefault="005329AC" w:rsidP="005329AC">
      <w:pPr>
        <w:spacing w:line="312" w:lineRule="auto"/>
        <w:jc w:val="both"/>
        <w:rPr>
          <w:sz w:val="20"/>
          <w:szCs w:val="20"/>
          <w:lang w:val="ca-ES" w:eastAsia="es-ES"/>
        </w:rPr>
      </w:pPr>
      <w:r>
        <w:rPr>
          <w:sz w:val="20"/>
          <w:szCs w:val="20"/>
          <w:lang w:val="ca-ES" w:eastAsia="es-ES"/>
        </w:rPr>
        <w:t>Es publica</w:t>
      </w:r>
      <w:r w:rsidRPr="005329AC">
        <w:rPr>
          <w:sz w:val="20"/>
          <w:szCs w:val="20"/>
          <w:lang w:val="ca-ES" w:eastAsia="es-ES"/>
        </w:rPr>
        <w:t xml:space="preserve"> aquest acord en el Butlletí Oficial de la Província, així com en el tauler d’anuncis de l’Ajuntament</w:t>
      </w:r>
      <w:r>
        <w:rPr>
          <w:sz w:val="20"/>
          <w:szCs w:val="20"/>
          <w:lang w:val="ca-ES" w:eastAsia="es-ES"/>
        </w:rPr>
        <w:t>.</w:t>
      </w:r>
    </w:p>
    <w:p w:rsidR="005329AC" w:rsidRPr="005329AC" w:rsidRDefault="005329AC" w:rsidP="005329AC">
      <w:pPr>
        <w:spacing w:line="312" w:lineRule="auto"/>
        <w:jc w:val="both"/>
        <w:rPr>
          <w:sz w:val="20"/>
          <w:szCs w:val="20"/>
          <w:lang w:val="ca-ES" w:eastAsia="es-ES"/>
        </w:rPr>
      </w:pPr>
    </w:p>
    <w:p w:rsidR="005329AC" w:rsidRPr="005329AC" w:rsidRDefault="005329AC" w:rsidP="005329AC">
      <w:pPr>
        <w:spacing w:line="312" w:lineRule="auto"/>
        <w:jc w:val="both"/>
        <w:rPr>
          <w:sz w:val="20"/>
          <w:szCs w:val="20"/>
          <w:lang w:val="ca-ES" w:eastAsia="es-ES"/>
        </w:rPr>
      </w:pPr>
      <w:r w:rsidRPr="005329AC">
        <w:rPr>
          <w:sz w:val="20"/>
          <w:szCs w:val="20"/>
          <w:lang w:val="ca-ES" w:eastAsia="es-ES"/>
        </w:rPr>
        <w:t>I no havent-hi més assumptes a tractar, la Sra. Presidenta dóna per acabada la sessió essent les catorze hores i vint-i-vuit minuts del contingut i incidències de la qual jo, el Secretari, en dono fe.</w:t>
      </w:r>
    </w:p>
    <w:sectPr w:rsidR="005329AC" w:rsidRPr="005329AC"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412" w:rsidRDefault="00C02412" w:rsidP="00A65983">
      <w:pPr>
        <w:spacing w:after="0" w:line="240" w:lineRule="auto"/>
      </w:pPr>
      <w:r>
        <w:separator/>
      </w:r>
    </w:p>
  </w:endnote>
  <w:endnote w:type="continuationSeparator" w:id="1">
    <w:p w:rsidR="00C02412" w:rsidRDefault="00C02412"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412" w:rsidRDefault="00C02412" w:rsidP="00A65983">
      <w:pPr>
        <w:spacing w:after="0" w:line="240" w:lineRule="auto"/>
      </w:pPr>
      <w:r>
        <w:separator/>
      </w:r>
    </w:p>
  </w:footnote>
  <w:footnote w:type="continuationSeparator" w:id="1">
    <w:p w:rsidR="00C02412" w:rsidRDefault="00C02412"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D940B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911B4"/>
    <w:rsid w:val="00192F07"/>
    <w:rsid w:val="001F003D"/>
    <w:rsid w:val="0025453D"/>
    <w:rsid w:val="002F7AAA"/>
    <w:rsid w:val="0031307F"/>
    <w:rsid w:val="00411374"/>
    <w:rsid w:val="004273D4"/>
    <w:rsid w:val="0047229B"/>
    <w:rsid w:val="00476916"/>
    <w:rsid w:val="004A1F4B"/>
    <w:rsid w:val="004E3241"/>
    <w:rsid w:val="004F2822"/>
    <w:rsid w:val="005329AC"/>
    <w:rsid w:val="005A5AD4"/>
    <w:rsid w:val="00615523"/>
    <w:rsid w:val="00624C3F"/>
    <w:rsid w:val="00625941"/>
    <w:rsid w:val="00661F92"/>
    <w:rsid w:val="006E2C70"/>
    <w:rsid w:val="0078459E"/>
    <w:rsid w:val="007B501C"/>
    <w:rsid w:val="007D7030"/>
    <w:rsid w:val="00860859"/>
    <w:rsid w:val="008A7DAA"/>
    <w:rsid w:val="008F6D4B"/>
    <w:rsid w:val="00902D2B"/>
    <w:rsid w:val="0097417E"/>
    <w:rsid w:val="00981719"/>
    <w:rsid w:val="009A7D16"/>
    <w:rsid w:val="009B1448"/>
    <w:rsid w:val="00A65983"/>
    <w:rsid w:val="00A83D37"/>
    <w:rsid w:val="00B24662"/>
    <w:rsid w:val="00B64971"/>
    <w:rsid w:val="00B85A59"/>
    <w:rsid w:val="00BA0BA6"/>
    <w:rsid w:val="00BE3DD4"/>
    <w:rsid w:val="00BF2015"/>
    <w:rsid w:val="00C02412"/>
    <w:rsid w:val="00C35C4C"/>
    <w:rsid w:val="00C55040"/>
    <w:rsid w:val="00C660F5"/>
    <w:rsid w:val="00C7531D"/>
    <w:rsid w:val="00CB0498"/>
    <w:rsid w:val="00CD13F4"/>
    <w:rsid w:val="00D940B5"/>
    <w:rsid w:val="00E155AF"/>
    <w:rsid w:val="00E213A3"/>
    <w:rsid w:val="00F12508"/>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639</Words>
  <Characters>3517</Characters>
  <Application>Microsoft Office Word</Application>
  <DocSecurity>0</DocSecurity>
  <Lines>29</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29</cp:revision>
  <dcterms:created xsi:type="dcterms:W3CDTF">2018-04-11T12:19:00Z</dcterms:created>
  <dcterms:modified xsi:type="dcterms:W3CDTF">2021-04-28T20:39:00Z</dcterms:modified>
</cp:coreProperties>
</file>