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A60CA">
        <w:rPr>
          <w:rFonts w:ascii="Arial" w:hAnsi="Arial" w:cs="Arial"/>
          <w:b/>
          <w:sz w:val="20"/>
          <w:szCs w:val="20"/>
        </w:rPr>
        <w:t xml:space="preserve">SESSIÓ ORDINÀRIA </w:t>
      </w:r>
      <w:r w:rsidR="001D0087">
        <w:rPr>
          <w:rFonts w:ascii="Arial" w:hAnsi="Arial" w:cs="Arial"/>
          <w:b/>
          <w:sz w:val="20"/>
          <w:szCs w:val="20"/>
        </w:rPr>
        <w:t>DE</w:t>
      </w:r>
      <w:r w:rsidRPr="00DA60CA">
        <w:rPr>
          <w:rFonts w:ascii="Arial" w:hAnsi="Arial" w:cs="Arial"/>
          <w:b/>
          <w:sz w:val="20"/>
          <w:szCs w:val="20"/>
        </w:rPr>
        <w:t xml:space="preserve"> LA JUNTA DE GOVERN LOCAL </w:t>
      </w:r>
      <w:r w:rsidR="001D0087">
        <w:rPr>
          <w:rFonts w:ascii="Arial" w:hAnsi="Arial" w:cs="Arial"/>
          <w:b/>
          <w:sz w:val="20"/>
          <w:szCs w:val="20"/>
        </w:rPr>
        <w:t>DE</w:t>
      </w:r>
      <w:r w:rsidRPr="00DA60CA">
        <w:rPr>
          <w:rFonts w:ascii="Arial" w:hAnsi="Arial" w:cs="Arial"/>
          <w:b/>
          <w:sz w:val="20"/>
          <w:szCs w:val="20"/>
        </w:rPr>
        <w:t xml:space="preserve"> 7 D’ABRIL DE 2021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1.-APROVACIÓ DE L’ACTA DE LA SESSIÓ ANTERIOR DE 22 DE MARÇ DE 2021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S’aprova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2.-ACORD D'ACCEPTACIÓ DEL FONS DE PRESTACIÓ PEL FINANÇAMENT DELS SERVEIS SOCIALS BÀSICS (X2021000120)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3.-ACORD D'ACCEPTACIÓ DEL FONS DE PRESTACIÓ DE SUPORT AL FOMENT DEL TEIXIT COMERCIAL, MERCATS I FIRES LOCALS (X2021000130)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4.-ACORD D'ACCEPTACIÓ DEL FONS DE PRESTACIÓ PEL FINANÇAMENT DE PROGRAMES COMPLEMENTARIS, ACTUACIONS DE MILLORA I DIGITALITZACIÓ DELS SERVEIS SOCIALS (X2021000115)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5.-ACORD D'ACCEPTACIÓ DEL FONS DE PRESTACIÓ PER LES ACTIVITATS CULTURALS DEL CICLE FESTIU (X2021000116)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6.- ACORD DE RÈGIM DE LLICÈNCIES PER COMUNICACIÓ PRÈVIA (X2020000400)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7.- ACORD DE RÈGIM DE LLICÈNCIES PER COMUNICACIÓ PRÈVIA (X2021000049)</w:t>
      </w: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A60CA">
        <w:rPr>
          <w:rFonts w:ascii="Arial" w:hAnsi="Arial" w:cs="Arial"/>
          <w:sz w:val="20"/>
          <w:szCs w:val="20"/>
        </w:rPr>
        <w:t>reguladora</w:t>
      </w:r>
      <w:proofErr w:type="gramEnd"/>
      <w:r w:rsidRPr="00DA60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0CA">
        <w:rPr>
          <w:rFonts w:ascii="Arial" w:hAnsi="Arial" w:cs="Arial"/>
          <w:sz w:val="20"/>
          <w:szCs w:val="20"/>
        </w:rPr>
        <w:t>dels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0CA">
        <w:rPr>
          <w:rFonts w:ascii="Arial" w:hAnsi="Arial" w:cs="Arial"/>
          <w:sz w:val="20"/>
          <w:szCs w:val="20"/>
        </w:rPr>
        <w:t>residus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DA60CA">
        <w:rPr>
          <w:rFonts w:ascii="Arial" w:hAnsi="Arial" w:cs="Arial"/>
          <w:sz w:val="20"/>
          <w:szCs w:val="20"/>
        </w:rPr>
        <w:t>qual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obliga a la </w:t>
      </w:r>
      <w:proofErr w:type="spellStart"/>
      <w:r w:rsidRPr="00DA60CA">
        <w:rPr>
          <w:rFonts w:ascii="Arial" w:hAnsi="Arial" w:cs="Arial"/>
          <w:sz w:val="20"/>
          <w:szCs w:val="20"/>
        </w:rPr>
        <w:t>seva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correcta </w:t>
      </w:r>
      <w:proofErr w:type="spellStart"/>
      <w:r w:rsidRPr="00DA60CA">
        <w:rPr>
          <w:rFonts w:ascii="Arial" w:hAnsi="Arial" w:cs="Arial"/>
          <w:sz w:val="20"/>
          <w:szCs w:val="20"/>
        </w:rPr>
        <w:t>destinació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60CA">
        <w:rPr>
          <w:rFonts w:ascii="Arial" w:hAnsi="Arial" w:cs="Arial"/>
          <w:sz w:val="20"/>
          <w:szCs w:val="20"/>
        </w:rPr>
        <w:t>separats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tipus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, a un gestor </w:t>
      </w:r>
      <w:proofErr w:type="spellStart"/>
      <w:r w:rsidRPr="00DA60CA">
        <w:rPr>
          <w:rFonts w:ascii="Arial" w:hAnsi="Arial" w:cs="Arial"/>
          <w:sz w:val="20"/>
          <w:szCs w:val="20"/>
        </w:rPr>
        <w:t>autoritzat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0CA">
        <w:rPr>
          <w:rFonts w:ascii="Arial" w:hAnsi="Arial" w:cs="Arial"/>
          <w:sz w:val="20"/>
          <w:szCs w:val="20"/>
        </w:rPr>
        <w:t>establint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A60CA">
        <w:rPr>
          <w:rFonts w:ascii="Arial" w:hAnsi="Arial" w:cs="Arial"/>
          <w:sz w:val="20"/>
          <w:szCs w:val="20"/>
        </w:rPr>
        <w:t>garanties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DA60CA">
        <w:rPr>
          <w:rFonts w:ascii="Arial" w:hAnsi="Arial" w:cs="Arial"/>
          <w:sz w:val="20"/>
          <w:szCs w:val="20"/>
        </w:rPr>
        <w:t>corresponguin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60CA">
        <w:rPr>
          <w:rFonts w:ascii="Arial" w:hAnsi="Arial" w:cs="Arial"/>
          <w:sz w:val="20"/>
          <w:szCs w:val="20"/>
        </w:rPr>
        <w:t>prèviament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A60CA">
        <w:rPr>
          <w:rFonts w:ascii="Arial" w:hAnsi="Arial" w:cs="Arial"/>
          <w:sz w:val="20"/>
          <w:szCs w:val="20"/>
        </w:rPr>
        <w:t>l’inici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0CA">
        <w:rPr>
          <w:rFonts w:ascii="Arial" w:hAnsi="Arial" w:cs="Arial"/>
          <w:sz w:val="20"/>
          <w:szCs w:val="20"/>
        </w:rPr>
        <w:t>dels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0CA">
        <w:rPr>
          <w:rFonts w:ascii="Arial" w:hAnsi="Arial" w:cs="Arial"/>
          <w:sz w:val="20"/>
          <w:szCs w:val="20"/>
        </w:rPr>
        <w:t>treballs</w:t>
      </w:r>
      <w:proofErr w:type="spellEnd"/>
      <w:r w:rsidRPr="00DA60CA">
        <w:rPr>
          <w:rFonts w:ascii="Arial" w:hAnsi="Arial" w:cs="Arial"/>
          <w:sz w:val="20"/>
          <w:szCs w:val="20"/>
        </w:rPr>
        <w:t>.”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B4B11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B4B11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lastRenderedPageBreak/>
        <w:t>8.-ACORD D’APROVACIÓ DEL CONVENI DE CESSIÓ GRATUÏTA D’ESTUFES ALS RESTAURADORS DE SANT QUIRZE DE SAFAJA (X2021000131)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 xml:space="preserve">9.-ACORD D'APROVACIÓ DE FACTURES X202100128 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10.-ACORD D'ACCEPTACIÓ DEL FONS DE PRESTACIÓ EQUITAT EDUCATIVA: FINANÇAMENT DE ROGRAMES EDUCATIUS EN PETITS MUNICIPIS  (X2021000134)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11. ACORD D'ACCEPTACIÓ DEL PLA DE XOC D’EQUIPAMENTS RESPONSABLES 2030. PROGRAMA SECTORIAL PGI (X2021000135)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12</w:t>
      </w:r>
      <w:proofErr w:type="gramStart"/>
      <w:r w:rsidRPr="00DA60CA">
        <w:rPr>
          <w:rFonts w:ascii="Arial" w:hAnsi="Arial" w:cs="Arial"/>
          <w:sz w:val="20"/>
          <w:szCs w:val="20"/>
        </w:rPr>
        <w:t>.ACORD</w:t>
      </w:r>
      <w:proofErr w:type="gramEnd"/>
      <w:r w:rsidRPr="00DA60CA">
        <w:rPr>
          <w:rFonts w:ascii="Arial" w:hAnsi="Arial" w:cs="Arial"/>
          <w:sz w:val="20"/>
          <w:szCs w:val="20"/>
        </w:rPr>
        <w:t xml:space="preserve"> D'ATORGAMENT DE LLICÈNCIA D’OBRES PER LA CONSTRUCCIÓ D’UNA PISCINA I PORTA D’ACCÉS, SITUAT AL CARRER DEL SOL 10 DE SANT QUIRZE SAFAJA (X2021000057)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13</w:t>
      </w:r>
      <w:proofErr w:type="gramStart"/>
      <w:r w:rsidRPr="00DA60CA">
        <w:rPr>
          <w:rFonts w:ascii="Arial" w:hAnsi="Arial" w:cs="Arial"/>
          <w:sz w:val="20"/>
          <w:szCs w:val="20"/>
        </w:rPr>
        <w:t>.ACORD</w:t>
      </w:r>
      <w:proofErr w:type="gramEnd"/>
      <w:r w:rsidRPr="00DA60CA">
        <w:rPr>
          <w:rFonts w:ascii="Arial" w:hAnsi="Arial" w:cs="Arial"/>
          <w:sz w:val="20"/>
          <w:szCs w:val="20"/>
        </w:rPr>
        <w:t xml:space="preserve"> DE L’AJUNTAMENT DE SANT QUIRZE SAFAJA D’ADHESIÓ A LA SEGONA PRÒRROGA DE L’ACORD MARC DE SUBMINISTRAMENT D’EQUIPS D’IMPRESSIÓ I DE MULTIFUNCIÓ EN LES MODALITATS DE COMPRA I ARRENDAMENT, AMB DESTINACIÓ A LES ENTITATS LOCALS DE CATALUNYA </w:t>
      </w:r>
      <w:proofErr w:type="spellStart"/>
      <w:r w:rsidRPr="00DA60CA">
        <w:rPr>
          <w:rFonts w:ascii="Arial" w:hAnsi="Arial" w:cs="Arial"/>
          <w:sz w:val="20"/>
          <w:szCs w:val="20"/>
        </w:rPr>
        <w:t>Exp</w:t>
      </w:r>
      <w:proofErr w:type="spellEnd"/>
      <w:r w:rsidRPr="00DA60CA">
        <w:rPr>
          <w:rFonts w:ascii="Arial" w:hAnsi="Arial" w:cs="Arial"/>
          <w:sz w:val="20"/>
          <w:szCs w:val="20"/>
        </w:rPr>
        <w:t>. 2017.02 (X2021000137)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0CA">
        <w:rPr>
          <w:rFonts w:ascii="Arial" w:hAnsi="Arial" w:cs="Arial"/>
          <w:sz w:val="20"/>
          <w:szCs w:val="20"/>
        </w:rPr>
        <w:t>14</w:t>
      </w:r>
      <w:proofErr w:type="gramStart"/>
      <w:r w:rsidRPr="00DA60CA">
        <w:rPr>
          <w:rFonts w:ascii="Arial" w:hAnsi="Arial" w:cs="Arial"/>
          <w:sz w:val="20"/>
          <w:szCs w:val="20"/>
        </w:rPr>
        <w:t>.ACORD</w:t>
      </w:r>
      <w:proofErr w:type="gramEnd"/>
      <w:r w:rsidRPr="00DA60CA">
        <w:rPr>
          <w:rFonts w:ascii="Arial" w:hAnsi="Arial" w:cs="Arial"/>
          <w:sz w:val="20"/>
          <w:szCs w:val="20"/>
        </w:rPr>
        <w:t xml:space="preserve"> D’ADJUDICACIÓ DEL CONTRACTE DEL SERVEI DE MANTENIMENT DE LA XARXA DE SANEJAMENT EN BAIXA AL MUNICIPI DE SANT QUIRZE SAFAJA (X2020000091)</w:t>
      </w:r>
    </w:p>
    <w:p w:rsidR="00CB4B11" w:rsidRPr="00DA60CA" w:rsidRDefault="00CB4B11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60CA">
        <w:rPr>
          <w:rFonts w:ascii="Arial" w:hAnsi="Arial" w:cs="Arial"/>
          <w:sz w:val="20"/>
          <w:szCs w:val="20"/>
        </w:rPr>
        <w:t>S'aprova</w:t>
      </w:r>
      <w:proofErr w:type="spellEnd"/>
      <w:r w:rsidRPr="00DA60CA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DA60CA">
        <w:rPr>
          <w:rFonts w:ascii="Arial" w:hAnsi="Arial" w:cs="Arial"/>
          <w:sz w:val="20"/>
          <w:szCs w:val="20"/>
        </w:rPr>
        <w:t>unanimitat</w:t>
      </w:r>
      <w:proofErr w:type="spellEnd"/>
      <w:r w:rsidRPr="00DA60CA">
        <w:rPr>
          <w:rFonts w:ascii="Arial" w:hAnsi="Arial" w:cs="Arial"/>
          <w:sz w:val="20"/>
          <w:szCs w:val="20"/>
        </w:rPr>
        <w:t>.</w:t>
      </w:r>
    </w:p>
    <w:p w:rsidR="00DA60CA" w:rsidRPr="00DA60CA" w:rsidRDefault="00DA60CA" w:rsidP="00DA60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4F73" w:rsidRPr="00DA60CA" w:rsidRDefault="00424F73" w:rsidP="00DA60C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</w:p>
    <w:sectPr w:rsidR="00424F73" w:rsidRPr="00DA60CA" w:rsidSect="00990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851" w:left="1560" w:header="708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335" w:rsidRDefault="00AD3349">
      <w:pPr>
        <w:spacing w:after="0" w:line="240" w:lineRule="auto"/>
      </w:pPr>
      <w:r>
        <w:separator/>
      </w:r>
    </w:p>
  </w:endnote>
  <w:endnote w:type="continuationSeparator" w:id="1">
    <w:p w:rsidR="00E77335" w:rsidRDefault="00AD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1D0087">
    <w:pPr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1D0087">
    <w:pPr>
      <w:pStyle w:val="Peu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1D0087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335" w:rsidRDefault="00AD3349">
      <w:pPr>
        <w:spacing w:after="0" w:line="240" w:lineRule="auto"/>
      </w:pPr>
      <w:r>
        <w:separator/>
      </w:r>
    </w:p>
  </w:footnote>
  <w:footnote w:type="continuationSeparator" w:id="1">
    <w:p w:rsidR="00E77335" w:rsidRDefault="00AD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1D0087">
    <w:pPr>
      <w:pStyle w:val="Capaler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Pr="00373B17" w:rsidRDefault="00424F73" w:rsidP="009908B2">
    <w:pPr>
      <w:spacing w:after="0" w:line="240" w:lineRule="auto"/>
      <w:rPr>
        <w:rFonts w:ascii="Arial" w:hAnsi="Arial" w:cs="Arial"/>
        <w:b/>
        <w:bCs/>
        <w:lang w:val="ca-ES"/>
      </w:rPr>
    </w:pPr>
    <w:r>
      <w:rPr>
        <w:rFonts w:ascii="Arial" w:hAnsi="Arial" w:cs="Arial"/>
        <w:b/>
        <w:bCs/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-104775</wp:posOffset>
          </wp:positionH>
          <wp:positionV relativeFrom="margin">
            <wp:posOffset>-523875</wp:posOffset>
          </wp:positionV>
          <wp:extent cx="5610225" cy="838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08B2" w:rsidRPr="00CF7481" w:rsidRDefault="001D0087" w:rsidP="009908B2">
    <w:pPr>
      <w:spacing w:after="0" w:line="240" w:lineRule="auto"/>
      <w:rPr>
        <w:rFonts w:ascii="Arial" w:hAnsi="Arial" w:cs="Arial"/>
        <w:lang w:val="ca-ES"/>
      </w:rPr>
    </w:pPr>
  </w:p>
  <w:p w:rsidR="009908B2" w:rsidRDefault="001D0087">
    <w:pPr>
      <w:pStyle w:val="Capaler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1D0087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7A9"/>
    <w:multiLevelType w:val="hybridMultilevel"/>
    <w:tmpl w:val="E8D839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CE7EF0"/>
    <w:multiLevelType w:val="hybridMultilevel"/>
    <w:tmpl w:val="8968F290"/>
    <w:lvl w:ilvl="0" w:tplc="712C44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4647"/>
    <w:multiLevelType w:val="hybridMultilevel"/>
    <w:tmpl w:val="54EE9326"/>
    <w:lvl w:ilvl="0" w:tplc="D79E750E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E0"/>
    <w:rsid w:val="001D0087"/>
    <w:rsid w:val="00324D8C"/>
    <w:rsid w:val="00424F73"/>
    <w:rsid w:val="004305E6"/>
    <w:rsid w:val="004F2FF0"/>
    <w:rsid w:val="00867063"/>
    <w:rsid w:val="008B358A"/>
    <w:rsid w:val="00A10538"/>
    <w:rsid w:val="00A676E0"/>
    <w:rsid w:val="00AC78A5"/>
    <w:rsid w:val="00AD3349"/>
    <w:rsid w:val="00B608B7"/>
    <w:rsid w:val="00C43345"/>
    <w:rsid w:val="00CB4B11"/>
    <w:rsid w:val="00DA60CA"/>
    <w:rsid w:val="00DB5982"/>
    <w:rsid w:val="00E07EE2"/>
    <w:rsid w:val="00E201A3"/>
    <w:rsid w:val="00E7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E2"/>
  </w:style>
  <w:style w:type="paragraph" w:styleId="Ttol1">
    <w:name w:val="heading 1"/>
    <w:basedOn w:val="Normal"/>
    <w:next w:val="Normal"/>
    <w:link w:val="Ttol1Car"/>
    <w:uiPriority w:val="9"/>
    <w:qFormat/>
    <w:rsid w:val="00424F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424F73"/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424F73"/>
  </w:style>
  <w:style w:type="paragraph" w:styleId="Peu">
    <w:name w:val="footer"/>
    <w:basedOn w:val="Normal"/>
    <w:link w:val="Peu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424F73"/>
    <w:pPr>
      <w:spacing w:after="0" w:line="240" w:lineRule="auto"/>
      <w:jc w:val="both"/>
    </w:pPr>
    <w:rPr>
      <w:rFonts w:ascii="Arial" w:eastAsia="Times New Roman" w:hAnsi="Arial" w:cs="Arial"/>
      <w:color w:val="000000"/>
      <w:spacing w:val="-3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424F73"/>
    <w:rPr>
      <w:rFonts w:ascii="Arial" w:eastAsia="Times New Roman" w:hAnsi="Arial" w:cs="Arial"/>
      <w:color w:val="000000"/>
      <w:spacing w:val="-3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424F73"/>
    <w:pPr>
      <w:spacing w:after="12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rsid w:val="00424F7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rsid w:val="00424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Senseespaiat">
    <w:name w:val="No Spacing"/>
    <w:uiPriority w:val="1"/>
    <w:qFormat/>
    <w:rsid w:val="00424F73"/>
    <w:pPr>
      <w:spacing w:after="0" w:line="240" w:lineRule="auto"/>
    </w:pPr>
    <w:rPr>
      <w:rFonts w:ascii="Calibri" w:eastAsia="Calibri" w:hAnsi="Calibri" w:cs="Times New Roman"/>
      <w:lang w:val="ca-ES"/>
    </w:rPr>
  </w:style>
  <w:style w:type="numbering" w:customStyle="1" w:styleId="Sinlista11">
    <w:name w:val="Sin lista11"/>
    <w:next w:val="Sensellista"/>
    <w:uiPriority w:val="99"/>
    <w:semiHidden/>
    <w:unhideWhenUsed/>
    <w:rsid w:val="00424F73"/>
  </w:style>
  <w:style w:type="paragraph" w:styleId="NormalWeb">
    <w:name w:val="Normal (Web)"/>
    <w:basedOn w:val="Normal"/>
    <w:uiPriority w:val="99"/>
    <w:unhideWhenUsed/>
    <w:rsid w:val="004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tandard">
    <w:name w:val="Standard"/>
    <w:rsid w:val="00424F7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iddengreenerror">
    <w:name w:val="hiddengreenerror"/>
    <w:rsid w:val="00424F73"/>
  </w:style>
  <w:style w:type="character" w:customStyle="1" w:styleId="hiddengrammarerror">
    <w:name w:val="hiddengrammarerror"/>
    <w:rsid w:val="00424F73"/>
  </w:style>
  <w:style w:type="paragraph" w:styleId="Pargrafdellista">
    <w:name w:val="List Paragraph"/>
    <w:basedOn w:val="Normal"/>
    <w:uiPriority w:val="34"/>
    <w:qFormat/>
    <w:rsid w:val="00424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F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F73"/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24F73"/>
  </w:style>
  <w:style w:type="paragraph" w:styleId="Piedepgina">
    <w:name w:val="footer"/>
    <w:basedOn w:val="Normal"/>
    <w:link w:val="Piedepgina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424F73"/>
    <w:pPr>
      <w:spacing w:after="0" w:line="240" w:lineRule="auto"/>
      <w:jc w:val="both"/>
    </w:pPr>
    <w:rPr>
      <w:rFonts w:ascii="Arial" w:eastAsia="Times New Roman" w:hAnsi="Arial" w:cs="Arial"/>
      <w:color w:val="000000"/>
      <w:spacing w:val="-3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4F73"/>
    <w:rPr>
      <w:rFonts w:ascii="Arial" w:eastAsia="Times New Roman" w:hAnsi="Arial" w:cs="Arial"/>
      <w:color w:val="000000"/>
      <w:spacing w:val="-3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24F73"/>
    <w:pPr>
      <w:spacing w:after="12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24F7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rsid w:val="00424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424F73"/>
    <w:pPr>
      <w:spacing w:after="0" w:line="240" w:lineRule="auto"/>
    </w:pPr>
    <w:rPr>
      <w:rFonts w:ascii="Calibri" w:eastAsia="Calibri" w:hAnsi="Calibri" w:cs="Times New Roman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424F73"/>
  </w:style>
  <w:style w:type="paragraph" w:styleId="NormalWeb">
    <w:name w:val="Normal (Web)"/>
    <w:basedOn w:val="Normal"/>
    <w:uiPriority w:val="99"/>
    <w:unhideWhenUsed/>
    <w:rsid w:val="004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tandard">
    <w:name w:val="Standard"/>
    <w:rsid w:val="00424F7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iddengreenerror">
    <w:name w:val="hiddengreenerror"/>
    <w:rsid w:val="00424F73"/>
  </w:style>
  <w:style w:type="character" w:customStyle="1" w:styleId="hiddengrammarerror">
    <w:name w:val="hiddengrammarerror"/>
    <w:rsid w:val="00424F73"/>
  </w:style>
  <w:style w:type="paragraph" w:styleId="Prrafodelista">
    <w:name w:val="List Paragraph"/>
    <w:basedOn w:val="Normal"/>
    <w:uiPriority w:val="34"/>
    <w:qFormat/>
    <w:rsid w:val="00424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SQSR</cp:lastModifiedBy>
  <cp:revision>6</cp:revision>
  <dcterms:created xsi:type="dcterms:W3CDTF">2021-04-14T09:35:00Z</dcterms:created>
  <dcterms:modified xsi:type="dcterms:W3CDTF">2021-04-14T11:28:00Z</dcterms:modified>
</cp:coreProperties>
</file>