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23" w:rsidRDefault="00D53F23" w:rsidP="00D53F23">
      <w:pPr>
        <w:jc w:val="center"/>
        <w:rPr>
          <w:rFonts w:eastAsia="Times New Roman" w:cs="Arial"/>
          <w:b/>
          <w:sz w:val="20"/>
          <w:szCs w:val="20"/>
          <w:u w:val="single"/>
          <w:lang w:val="ca-ES" w:eastAsia="es-ES"/>
        </w:rPr>
      </w:pPr>
      <w:bookmarkStart w:id="0" w:name="ORDRE_DEL_DIA"/>
      <w:r>
        <w:rPr>
          <w:rFonts w:eastAsia="Times New Roman" w:cs="Arial"/>
          <w:b/>
          <w:sz w:val="20"/>
          <w:szCs w:val="20"/>
          <w:u w:val="single"/>
          <w:lang w:val="ca-ES" w:eastAsia="es-ES"/>
        </w:rPr>
        <w:t>ÀREA DE SECRETARIA</w:t>
      </w:r>
    </w:p>
    <w:p w:rsidR="00D53F23" w:rsidRDefault="00D53F23" w:rsidP="00D53F23">
      <w:pPr>
        <w:rPr>
          <w:rFonts w:eastAsia="Times New Roman" w:cs="Arial"/>
          <w:b/>
          <w:sz w:val="20"/>
          <w:szCs w:val="20"/>
          <w:lang w:val="ca-ES" w:eastAsia="es-ES"/>
        </w:rPr>
      </w:pPr>
    </w:p>
    <w:p w:rsidR="00D53F23" w:rsidRDefault="00D53F23" w:rsidP="00D53F23">
      <w:pPr>
        <w:rPr>
          <w:rFonts w:eastAsia="Times New Roman" w:cs="Arial"/>
          <w:sz w:val="20"/>
          <w:szCs w:val="20"/>
          <w:lang w:val="ca-ES" w:eastAsia="es-ES"/>
        </w:rPr>
      </w:pPr>
    </w:p>
    <w:p w:rsidR="00D53F23" w:rsidRDefault="00D53F23" w:rsidP="00D53F23">
      <w:pPr>
        <w:rPr>
          <w:rFonts w:eastAsia="Times New Roman" w:cs="Arial"/>
          <w:b/>
          <w:sz w:val="20"/>
          <w:szCs w:val="20"/>
          <w:lang w:val="ca-ES" w:eastAsia="es-ES"/>
        </w:rPr>
      </w:pPr>
      <w:r>
        <w:rPr>
          <w:rFonts w:eastAsia="Times New Roman" w:cs="Arial"/>
          <w:b/>
          <w:sz w:val="20"/>
          <w:szCs w:val="20"/>
          <w:lang w:val="ca-ES" w:eastAsia="es-ES"/>
        </w:rPr>
        <w:t xml:space="preserve">JUNTA DE GOVERN LOCAL EXTRAORDINARIA DE </w:t>
      </w:r>
      <w:r w:rsidR="001C1893">
        <w:rPr>
          <w:rFonts w:eastAsia="Times New Roman" w:cs="Arial"/>
          <w:b/>
          <w:sz w:val="20"/>
          <w:szCs w:val="20"/>
          <w:lang w:val="ca-ES" w:eastAsia="es-ES"/>
        </w:rPr>
        <w:t>22 DE FEBRER</w:t>
      </w:r>
      <w:r>
        <w:rPr>
          <w:rFonts w:cs="Arial"/>
          <w:b/>
          <w:sz w:val="20"/>
          <w:szCs w:val="20"/>
          <w:lang w:val="ca-ES"/>
        </w:rPr>
        <w:t xml:space="preserve"> DE 2019</w:t>
      </w:r>
    </w:p>
    <w:p w:rsidR="00D53F23" w:rsidRDefault="00D53F23" w:rsidP="00D53F23">
      <w:pPr>
        <w:spacing w:line="312" w:lineRule="auto"/>
        <w:rPr>
          <w:rFonts w:eastAsia="Times New Roman" w:cs="Arial"/>
          <w:sz w:val="20"/>
          <w:szCs w:val="20"/>
          <w:lang w:val="ca-ES" w:eastAsia="es-ES"/>
        </w:rPr>
      </w:pPr>
    </w:p>
    <w:p w:rsidR="00AA6647" w:rsidRPr="00AA6647" w:rsidRDefault="00AA6647" w:rsidP="00AA6647">
      <w:pPr>
        <w:suppressAutoHyphens/>
        <w:spacing w:line="360" w:lineRule="auto"/>
        <w:jc w:val="center"/>
        <w:rPr>
          <w:rFonts w:eastAsia="Times New Roman" w:cs="Arial"/>
          <w:bCs/>
          <w:kern w:val="2"/>
          <w:sz w:val="20"/>
          <w:szCs w:val="20"/>
          <w:lang w:val="ca-ES" w:eastAsia="zh-CN"/>
        </w:rPr>
      </w:pPr>
    </w:p>
    <w:tbl>
      <w:tblPr>
        <w:tblW w:w="9001" w:type="dxa"/>
        <w:tblLayout w:type="fixed"/>
        <w:tblLook w:val="04A0" w:firstRow="1" w:lastRow="0" w:firstColumn="1" w:lastColumn="0" w:noHBand="0" w:noVBand="1"/>
      </w:tblPr>
      <w:tblGrid>
        <w:gridCol w:w="9001"/>
      </w:tblGrid>
      <w:tr w:rsidR="00AA6647" w:rsidRPr="00AA6647" w:rsidTr="00D53F23">
        <w:tc>
          <w:tcPr>
            <w:tcW w:w="9001" w:type="dxa"/>
            <w:tcMar>
              <w:top w:w="0" w:type="dxa"/>
              <w:left w:w="70" w:type="dxa"/>
              <w:bottom w:w="0" w:type="dxa"/>
              <w:right w:w="70" w:type="dxa"/>
            </w:tcMar>
          </w:tcPr>
          <w:bookmarkEnd w:id="0"/>
          <w:p w:rsidR="001C1893" w:rsidRPr="0095688C" w:rsidRDefault="001C1893" w:rsidP="001C189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A Sant Quirze Safaja a </w:t>
            </w:r>
            <w:r w:rsidRPr="0095688C">
              <w:rPr>
                <w:rFonts w:cs="Arial"/>
                <w:noProof/>
                <w:sz w:val="20"/>
                <w:szCs w:val="20"/>
                <w:lang w:val="ca-ES"/>
              </w:rPr>
              <w:t>vint-i-</w:t>
            </w:r>
            <w:r>
              <w:rPr>
                <w:rFonts w:cs="Arial"/>
                <w:noProof/>
                <w:sz w:val="20"/>
                <w:szCs w:val="20"/>
                <w:lang w:val="ca-ES"/>
              </w:rPr>
              <w:t>dos</w:t>
            </w:r>
            <w:r w:rsidRPr="0095688C">
              <w:rPr>
                <w:rFonts w:cs="Arial"/>
                <w:noProof/>
                <w:sz w:val="20"/>
                <w:szCs w:val="20"/>
                <w:lang w:val="ca-ES"/>
              </w:rPr>
              <w:t xml:space="preserve"> de </w:t>
            </w:r>
            <w:r>
              <w:rPr>
                <w:rFonts w:cs="Arial"/>
                <w:noProof/>
                <w:sz w:val="20"/>
                <w:szCs w:val="20"/>
                <w:lang w:val="ca-ES"/>
              </w:rPr>
              <w:t>febr</w:t>
            </w:r>
            <w:r w:rsidRPr="0095688C">
              <w:rPr>
                <w:rFonts w:cs="Arial"/>
                <w:noProof/>
                <w:sz w:val="20"/>
                <w:szCs w:val="20"/>
                <w:lang w:val="ca-ES"/>
              </w:rPr>
              <w:t>er de dos mil dinou.</w:t>
            </w:r>
          </w:p>
          <w:p w:rsidR="001C1893" w:rsidRPr="0095688C" w:rsidRDefault="001C1893" w:rsidP="001C1893">
            <w:pPr>
              <w:spacing w:line="312" w:lineRule="auto"/>
              <w:rPr>
                <w:rFonts w:eastAsia="Times New Roman" w:cs="Arial"/>
                <w:noProof/>
                <w:sz w:val="20"/>
                <w:szCs w:val="20"/>
                <w:lang w:val="ca-ES" w:eastAsia="es-ES"/>
              </w:rPr>
            </w:pPr>
          </w:p>
          <w:p w:rsidR="001C1893" w:rsidRDefault="001C1893" w:rsidP="001C189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1C1893" w:rsidRPr="0095688C" w:rsidRDefault="001C1893" w:rsidP="001C1893">
            <w:pPr>
              <w:spacing w:line="312" w:lineRule="auto"/>
              <w:rPr>
                <w:rFonts w:eastAsia="Times New Roman" w:cs="Arial"/>
                <w:noProof/>
                <w:sz w:val="20"/>
                <w:szCs w:val="20"/>
                <w:lang w:val="ca-ES" w:eastAsia="es-ES"/>
              </w:rPr>
            </w:pPr>
          </w:p>
          <w:p w:rsidR="001C1893" w:rsidRPr="00DD3302" w:rsidRDefault="001C1893" w:rsidP="001C1893">
            <w:pPr>
              <w:spacing w:line="312" w:lineRule="auto"/>
              <w:rPr>
                <w:rFonts w:eastAsia="Times New Roman" w:cs="Arial"/>
                <w:noProof/>
                <w:sz w:val="20"/>
                <w:szCs w:val="20"/>
                <w:lang w:val="ca-ES" w:eastAsia="es-ES"/>
              </w:rPr>
            </w:pPr>
            <w:r w:rsidRPr="00DD3302">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1C1893" w:rsidRPr="0095688C" w:rsidRDefault="001C1893" w:rsidP="001C1893">
            <w:pPr>
              <w:spacing w:line="312" w:lineRule="auto"/>
              <w:rPr>
                <w:rFonts w:eastAsia="Times New Roman" w:cs="Arial"/>
                <w:noProof/>
                <w:sz w:val="20"/>
                <w:szCs w:val="20"/>
                <w:lang w:val="ca-ES" w:eastAsia="es-ES"/>
              </w:rPr>
            </w:pPr>
          </w:p>
          <w:p w:rsidR="001C1893" w:rsidRPr="0095688C" w:rsidRDefault="001C1893" w:rsidP="001C189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1C1893" w:rsidRPr="0095688C" w:rsidRDefault="001C1893" w:rsidP="001C1893">
            <w:pPr>
              <w:spacing w:line="312" w:lineRule="auto"/>
              <w:rPr>
                <w:rFonts w:eastAsia="Times New Roman" w:cs="Arial"/>
                <w:noProof/>
                <w:sz w:val="20"/>
                <w:szCs w:val="20"/>
                <w:lang w:val="ca-ES" w:eastAsia="es-ES"/>
              </w:rPr>
            </w:pPr>
          </w:p>
          <w:p w:rsidR="001C1893" w:rsidRPr="0095688C" w:rsidRDefault="001C1893" w:rsidP="001C1893">
            <w:pPr>
              <w:spacing w:line="312" w:lineRule="auto"/>
              <w:rPr>
                <w:rFonts w:eastAsia="Times New Roman" w:cs="Arial"/>
                <w:noProof/>
                <w:sz w:val="20"/>
                <w:szCs w:val="20"/>
                <w:lang w:val="ca-ES" w:eastAsia="es-ES"/>
              </w:rPr>
            </w:pPr>
            <w:r w:rsidRPr="0095688C">
              <w:rPr>
                <w:rFonts w:eastAsia="Times New Roman" w:cs="Arial"/>
                <w:noProof/>
                <w:sz w:val="20"/>
                <w:szCs w:val="20"/>
                <w:lang w:val="ca-ES" w:eastAsia="es-ES"/>
              </w:rPr>
              <w:t>Essent les</w:t>
            </w:r>
            <w:r w:rsidRPr="0095688C">
              <w:rPr>
                <w:rFonts w:cs="Arial"/>
                <w:sz w:val="20"/>
                <w:szCs w:val="20"/>
                <w:lang w:val="ca-ES"/>
              </w:rPr>
              <w:t xml:space="preserve"> tretze hores i </w:t>
            </w:r>
            <w:r>
              <w:rPr>
                <w:rFonts w:cs="Arial"/>
                <w:sz w:val="20"/>
                <w:szCs w:val="20"/>
                <w:lang w:val="ca-ES"/>
              </w:rPr>
              <w:t xml:space="preserve">quaranta-set </w:t>
            </w:r>
            <w:r w:rsidRPr="0095688C">
              <w:rPr>
                <w:rFonts w:cs="Arial"/>
                <w:sz w:val="20"/>
                <w:szCs w:val="20"/>
                <w:lang w:val="ca-ES"/>
              </w:rPr>
              <w:t>minuts</w:t>
            </w:r>
            <w:r w:rsidRPr="0095688C">
              <w:rPr>
                <w:rFonts w:eastAsia="Times New Roman" w:cs="Arial"/>
                <w:noProof/>
                <w:sz w:val="20"/>
                <w:szCs w:val="20"/>
                <w:lang w:val="ca-ES" w:eastAsia="es-ES"/>
              </w:rPr>
              <w:t xml:space="preserve">, la Sra. Presidenta obre la sessió. </w:t>
            </w:r>
          </w:p>
          <w:p w:rsidR="00D53F23" w:rsidRDefault="00D53F23" w:rsidP="00D53F23">
            <w:pPr>
              <w:spacing w:line="312" w:lineRule="auto"/>
              <w:rPr>
                <w:rFonts w:cs="Arial"/>
                <w:sz w:val="20"/>
                <w:szCs w:val="20"/>
                <w:lang w:val="ca-ES"/>
              </w:rPr>
            </w:pPr>
          </w:p>
          <w:p w:rsidR="001C1893" w:rsidRPr="000B7799" w:rsidRDefault="001C1893" w:rsidP="001C1893">
            <w:pPr>
              <w:spacing w:line="312" w:lineRule="auto"/>
              <w:rPr>
                <w:rFonts w:eastAsia="Times New Roman" w:cs="Arial"/>
                <w:bCs/>
                <w:noProof/>
                <w:sz w:val="20"/>
                <w:szCs w:val="20"/>
                <w:lang w:val="ca-ES" w:eastAsia="es-ES"/>
              </w:rPr>
            </w:pPr>
            <w:r w:rsidRPr="000B7799">
              <w:rPr>
                <w:rFonts w:eastAsia="Times New Roman" w:cs="Arial"/>
                <w:bCs/>
                <w:noProof/>
                <w:sz w:val="20"/>
                <w:szCs w:val="20"/>
                <w:lang w:val="ca-ES" w:eastAsia="es-ES"/>
              </w:rPr>
              <w:t>Es proposa introduïr amb caràcter d’urgència un assumpte, atesa la necessitat de la seva adopció, segons els següent detall:</w:t>
            </w:r>
          </w:p>
          <w:p w:rsidR="001C1893" w:rsidRPr="000530BC" w:rsidRDefault="001C1893" w:rsidP="001C1893">
            <w:pPr>
              <w:numPr>
                <w:ilvl w:val="0"/>
                <w:numId w:val="3"/>
              </w:numPr>
              <w:spacing w:after="200" w:line="312" w:lineRule="auto"/>
              <w:rPr>
                <w:rFonts w:cs="Arial"/>
                <w:sz w:val="20"/>
                <w:szCs w:val="20"/>
                <w:lang w:val="ca-ES"/>
              </w:rPr>
            </w:pPr>
            <w:r w:rsidRPr="000530BC">
              <w:rPr>
                <w:rFonts w:cs="Arial"/>
                <w:sz w:val="20"/>
                <w:szCs w:val="20"/>
                <w:lang w:val="ca-ES"/>
              </w:rPr>
              <w:t>ACORD DE DESESTIMACIÓ AL·LEGACIONS I IMPOSICIÓ DE PENALITAT EN EL CONTRACTE DE SUBMINISTRAMENT DE CUBELLS I BUJOLS AMB TAGS I BOSSES I FUNDES COMPOSTABLES PER LA RECOLLIDA SELECTIVA PORTA A PORTA</w:t>
            </w:r>
          </w:p>
          <w:p w:rsidR="001C1893" w:rsidRPr="0095688C" w:rsidRDefault="001C1893" w:rsidP="001C1893">
            <w:pPr>
              <w:spacing w:line="312" w:lineRule="auto"/>
              <w:ind w:left="720"/>
              <w:rPr>
                <w:rFonts w:cs="Arial"/>
                <w:sz w:val="20"/>
                <w:szCs w:val="20"/>
                <w:lang w:val="ca-ES"/>
              </w:rPr>
            </w:pPr>
          </w:p>
          <w:p w:rsidR="001C1893" w:rsidRPr="0095688C" w:rsidRDefault="001C1893" w:rsidP="001C1893">
            <w:pPr>
              <w:spacing w:line="312" w:lineRule="auto"/>
              <w:rPr>
                <w:rFonts w:eastAsia="Times New Roman" w:cs="Arial"/>
                <w:noProof/>
                <w:sz w:val="20"/>
                <w:szCs w:val="20"/>
                <w:u w:val="single"/>
                <w:lang w:val="ca-ES" w:eastAsia="es-ES"/>
              </w:rPr>
            </w:pPr>
            <w:r w:rsidRPr="0095688C">
              <w:rPr>
                <w:rFonts w:eastAsia="Times New Roman" w:cs="Arial"/>
                <w:noProof/>
                <w:sz w:val="20"/>
                <w:szCs w:val="20"/>
                <w:u w:val="single"/>
                <w:lang w:val="ca-ES" w:eastAsia="es-ES"/>
              </w:rPr>
              <w:t>1.- APROVACIÓ SI S’ESCAU DE L’ESBORRANY DE L’ACTA DE LA SESSIÓ DE 18 DE GENER DE 2019</w:t>
            </w:r>
          </w:p>
          <w:p w:rsidR="001C1893" w:rsidRPr="0095688C" w:rsidRDefault="001C1893" w:rsidP="001C1893">
            <w:pPr>
              <w:spacing w:line="312" w:lineRule="auto"/>
              <w:rPr>
                <w:rFonts w:eastAsia="Times New Roman" w:cs="Arial"/>
                <w:noProof/>
                <w:sz w:val="20"/>
                <w:szCs w:val="20"/>
                <w:lang w:val="ca-ES" w:eastAsia="es-ES"/>
              </w:rPr>
            </w:pPr>
          </w:p>
          <w:p w:rsidR="001C1893" w:rsidRPr="00633256" w:rsidRDefault="001C1893" w:rsidP="001C1893">
            <w:pPr>
              <w:spacing w:line="312" w:lineRule="auto"/>
              <w:rPr>
                <w:rFonts w:cs="Arial"/>
                <w:sz w:val="20"/>
                <w:szCs w:val="20"/>
                <w:lang w:val="ca-ES"/>
              </w:rPr>
            </w:pPr>
            <w:r>
              <w:rPr>
                <w:rFonts w:eastAsia="Times New Roman" w:cs="Arial"/>
                <w:noProof/>
                <w:sz w:val="20"/>
                <w:szCs w:val="20"/>
                <w:lang w:val="ca-ES" w:eastAsia="es-ES"/>
              </w:rPr>
              <w:t xml:space="preserve">L’acta de la sessió de </w:t>
            </w:r>
            <w:r w:rsidRPr="0095688C">
              <w:rPr>
                <w:rFonts w:eastAsia="Times New Roman" w:cs="Arial"/>
                <w:noProof/>
                <w:sz w:val="20"/>
                <w:szCs w:val="20"/>
                <w:lang w:val="ca-ES" w:eastAsia="es-ES"/>
              </w:rPr>
              <w:t xml:space="preserve">8 de </w:t>
            </w:r>
            <w:r>
              <w:rPr>
                <w:rFonts w:eastAsia="Times New Roman" w:cs="Arial"/>
                <w:noProof/>
                <w:sz w:val="20"/>
                <w:szCs w:val="20"/>
                <w:lang w:val="ca-ES" w:eastAsia="es-ES"/>
              </w:rPr>
              <w:t>febre</w:t>
            </w:r>
            <w:r w:rsidRPr="0095688C">
              <w:rPr>
                <w:rFonts w:eastAsia="Times New Roman" w:cs="Arial"/>
                <w:noProof/>
                <w:sz w:val="20"/>
                <w:szCs w:val="20"/>
                <w:lang w:val="ca-ES" w:eastAsia="es-ES"/>
              </w:rPr>
              <w:t>r de 2019 és aprovada per unanimitat acordant-se la seva transcripció íntegra al llibre oficial en format digital.</w:t>
            </w:r>
          </w:p>
          <w:p w:rsidR="001C1893" w:rsidRDefault="001C1893" w:rsidP="00D53F23">
            <w:pPr>
              <w:spacing w:line="312" w:lineRule="auto"/>
              <w:rPr>
                <w:rFonts w:cs="Arial"/>
                <w:sz w:val="20"/>
                <w:szCs w:val="20"/>
                <w:lang w:val="ca-ES"/>
              </w:rPr>
            </w:pPr>
          </w:p>
          <w:p w:rsidR="00AA6647" w:rsidRPr="00AA6647" w:rsidRDefault="00AA6647" w:rsidP="001C1893">
            <w:pPr>
              <w:spacing w:line="312" w:lineRule="auto"/>
              <w:rPr>
                <w:rFonts w:cs="Arial"/>
                <w:sz w:val="20"/>
                <w:szCs w:val="20"/>
                <w:lang w:val="ca-ES"/>
              </w:rPr>
            </w:pPr>
          </w:p>
        </w:tc>
      </w:tr>
    </w:tbl>
    <w:p w:rsidR="00D53F23" w:rsidRDefault="00D53F23" w:rsidP="00D53F23">
      <w:pPr>
        <w:spacing w:line="312" w:lineRule="auto"/>
        <w:rPr>
          <w:rFonts w:eastAsia="Times New Roman" w:cs="Arial"/>
          <w:b/>
          <w:noProof/>
          <w:sz w:val="20"/>
          <w:szCs w:val="20"/>
          <w:lang w:val="ca-ES" w:eastAsia="es-ES"/>
        </w:rPr>
      </w:pPr>
      <w:r>
        <w:rPr>
          <w:rFonts w:eastAsia="Times New Roman" w:cs="Arial"/>
          <w:b/>
          <w:noProof/>
          <w:sz w:val="20"/>
          <w:szCs w:val="20"/>
          <w:lang w:val="ca-ES" w:eastAsia="es-ES"/>
        </w:rPr>
        <w:t>PRÈVIA DELIBERACIÓ SÓN ADOPTATS ELS SEGÜENTS ACORDS:</w:t>
      </w:r>
    </w:p>
    <w:p w:rsidR="00AA6647" w:rsidRPr="00AA6647" w:rsidRDefault="00AA6647" w:rsidP="00AA6647">
      <w:pPr>
        <w:spacing w:line="360" w:lineRule="auto"/>
        <w:rPr>
          <w:rFonts w:cs="Arial"/>
          <w:sz w:val="20"/>
          <w:szCs w:val="20"/>
        </w:rPr>
      </w:pPr>
    </w:p>
    <w:p w:rsidR="001C1893" w:rsidRPr="00633256" w:rsidRDefault="001C1893" w:rsidP="001C1893">
      <w:pPr>
        <w:spacing w:line="288" w:lineRule="auto"/>
        <w:rPr>
          <w:rFonts w:cs="Arial"/>
          <w:sz w:val="20"/>
          <w:szCs w:val="20"/>
          <w:u w:val="single"/>
          <w:lang w:val="ca-ES"/>
        </w:rPr>
      </w:pPr>
      <w:r>
        <w:rPr>
          <w:rFonts w:cs="Arial"/>
          <w:sz w:val="20"/>
          <w:szCs w:val="20"/>
          <w:u w:val="single"/>
          <w:lang w:val="ca-ES"/>
        </w:rPr>
        <w:t>2</w:t>
      </w:r>
      <w:r w:rsidRPr="00633256">
        <w:rPr>
          <w:rFonts w:cs="Arial"/>
          <w:sz w:val="20"/>
          <w:szCs w:val="20"/>
          <w:u w:val="single"/>
          <w:lang w:val="ca-ES"/>
        </w:rPr>
        <w:t>.- ACORD D’APROVACIÓ FACTURES 2019 (X2019000037)</w:t>
      </w:r>
    </w:p>
    <w:p w:rsidR="003D5F4F" w:rsidRDefault="003D5F4F" w:rsidP="00D53F23">
      <w:pPr>
        <w:spacing w:line="360" w:lineRule="auto"/>
        <w:rPr>
          <w:rFonts w:cs="Arial"/>
          <w:sz w:val="20"/>
          <w:szCs w:val="20"/>
        </w:rPr>
      </w:pPr>
    </w:p>
    <w:p w:rsidR="001C1893" w:rsidRPr="001C1893" w:rsidRDefault="001C1893" w:rsidP="001C1893">
      <w:pPr>
        <w:pStyle w:val="Pargrafdellista"/>
        <w:numPr>
          <w:ilvl w:val="0"/>
          <w:numId w:val="4"/>
        </w:numPr>
        <w:spacing w:line="360" w:lineRule="auto"/>
        <w:rPr>
          <w:rFonts w:cs="Arial"/>
          <w:sz w:val="20"/>
          <w:szCs w:val="20"/>
        </w:rPr>
      </w:pPr>
      <w:r w:rsidRPr="00633256">
        <w:rPr>
          <w:rFonts w:cs="Arial"/>
          <w:b/>
          <w:sz w:val="20"/>
          <w:szCs w:val="20"/>
          <w:lang w:val="ca-ES"/>
        </w:rPr>
        <w:t>Relació de factures número F/2019/4</w:t>
      </w:r>
      <w:r w:rsidRPr="00633256">
        <w:rPr>
          <w:rFonts w:cs="Arial"/>
          <w:sz w:val="20"/>
          <w:szCs w:val="20"/>
          <w:lang w:val="ca-ES"/>
        </w:rPr>
        <w:t xml:space="preserve"> per import de 10.434,34 euros</w:t>
      </w:r>
    </w:p>
    <w:p w:rsidR="001C1893" w:rsidRPr="001C1893" w:rsidRDefault="001C1893" w:rsidP="001C1893">
      <w:pPr>
        <w:pStyle w:val="Pargrafdellista"/>
        <w:numPr>
          <w:ilvl w:val="0"/>
          <w:numId w:val="4"/>
        </w:numPr>
        <w:spacing w:line="360" w:lineRule="auto"/>
        <w:rPr>
          <w:rFonts w:cs="Arial"/>
          <w:sz w:val="20"/>
          <w:szCs w:val="20"/>
        </w:rPr>
      </w:pPr>
      <w:r w:rsidRPr="00633256">
        <w:rPr>
          <w:rFonts w:cs="Arial"/>
          <w:b/>
          <w:sz w:val="20"/>
          <w:szCs w:val="20"/>
          <w:lang w:val="ca-ES"/>
        </w:rPr>
        <w:t>Relació de factures número F/2019/5</w:t>
      </w:r>
      <w:r w:rsidRPr="00633256">
        <w:rPr>
          <w:rFonts w:cs="Arial"/>
          <w:sz w:val="20"/>
          <w:szCs w:val="20"/>
          <w:lang w:val="ca-ES"/>
        </w:rPr>
        <w:t xml:space="preserve"> per import de 3.357,21 euros</w:t>
      </w:r>
    </w:p>
    <w:p w:rsidR="001C1893" w:rsidRPr="001C1893" w:rsidRDefault="001C1893" w:rsidP="001C1893">
      <w:pPr>
        <w:pStyle w:val="Pargrafdellista"/>
        <w:numPr>
          <w:ilvl w:val="0"/>
          <w:numId w:val="4"/>
        </w:numPr>
        <w:spacing w:line="360" w:lineRule="auto"/>
        <w:rPr>
          <w:rFonts w:cs="Arial"/>
          <w:sz w:val="20"/>
          <w:szCs w:val="20"/>
        </w:rPr>
      </w:pPr>
      <w:r w:rsidRPr="00633256">
        <w:rPr>
          <w:rFonts w:cs="Arial"/>
          <w:b/>
          <w:sz w:val="20"/>
          <w:szCs w:val="20"/>
          <w:lang w:val="ca-ES"/>
        </w:rPr>
        <w:lastRenderedPageBreak/>
        <w:t>Relació de factures número F/2019/6</w:t>
      </w:r>
      <w:r w:rsidRPr="00633256">
        <w:rPr>
          <w:rFonts w:cs="Arial"/>
          <w:sz w:val="20"/>
          <w:szCs w:val="20"/>
          <w:lang w:val="ca-ES"/>
        </w:rPr>
        <w:t xml:space="preserve"> per import de 1.844,00 euros</w:t>
      </w:r>
    </w:p>
    <w:p w:rsidR="001C1893" w:rsidRPr="001C1893" w:rsidRDefault="001C1893" w:rsidP="001C1893">
      <w:pPr>
        <w:pStyle w:val="Pargrafdellista"/>
        <w:numPr>
          <w:ilvl w:val="0"/>
          <w:numId w:val="4"/>
        </w:numPr>
        <w:spacing w:line="360" w:lineRule="auto"/>
        <w:rPr>
          <w:rFonts w:cs="Arial"/>
          <w:sz w:val="20"/>
          <w:szCs w:val="20"/>
        </w:rPr>
      </w:pPr>
      <w:r>
        <w:rPr>
          <w:rFonts w:cs="Arial"/>
          <w:sz w:val="20"/>
          <w:szCs w:val="20"/>
          <w:lang w:val="ca-ES"/>
        </w:rPr>
        <w:t>P</w:t>
      </w:r>
      <w:r w:rsidRPr="00633256">
        <w:rPr>
          <w:rFonts w:cs="Arial"/>
          <w:sz w:val="20"/>
          <w:szCs w:val="20"/>
          <w:lang w:val="ca-ES"/>
        </w:rPr>
        <w:t>roposta d’ALLIANZ per import de 553,81 euros, corresponent a la contractació de l’assegurança obligatòria del vehicle amb matricula 7947 KTK</w:t>
      </w:r>
    </w:p>
    <w:p w:rsidR="001C1893" w:rsidRPr="001C1893" w:rsidRDefault="001C1893" w:rsidP="001C1893">
      <w:pPr>
        <w:pStyle w:val="Pargrafdellista"/>
        <w:numPr>
          <w:ilvl w:val="0"/>
          <w:numId w:val="4"/>
        </w:numPr>
        <w:spacing w:line="360" w:lineRule="auto"/>
        <w:rPr>
          <w:rFonts w:cs="Arial"/>
          <w:sz w:val="20"/>
          <w:szCs w:val="20"/>
        </w:rPr>
      </w:pPr>
      <w:r>
        <w:rPr>
          <w:rFonts w:cs="Arial"/>
          <w:sz w:val="20"/>
          <w:szCs w:val="20"/>
          <w:lang w:val="ca-ES"/>
        </w:rPr>
        <w:t>F</w:t>
      </w:r>
      <w:r w:rsidRPr="00633256">
        <w:rPr>
          <w:rFonts w:cs="Arial"/>
          <w:sz w:val="20"/>
          <w:szCs w:val="20"/>
          <w:lang w:val="ca-ES"/>
        </w:rPr>
        <w:t>actura proforma núm. 19/000092 per import de 174,24 euros, de la Fundació Fira de Girona, corresponent a la inscripció al Fòrum internacional de gestió de residus municipals edició 2019</w:t>
      </w:r>
      <w:r>
        <w:rPr>
          <w:rFonts w:cs="Arial"/>
          <w:sz w:val="20"/>
          <w:szCs w:val="20"/>
          <w:lang w:val="ca-ES"/>
        </w:rPr>
        <w:t>.</w:t>
      </w:r>
    </w:p>
    <w:p w:rsidR="001C1893" w:rsidRDefault="001C1893" w:rsidP="001C1893">
      <w:pPr>
        <w:spacing w:line="360" w:lineRule="auto"/>
        <w:rPr>
          <w:rFonts w:cs="Arial"/>
          <w:sz w:val="20"/>
          <w:szCs w:val="20"/>
        </w:rPr>
      </w:pPr>
    </w:p>
    <w:p w:rsidR="001C1893" w:rsidRPr="00633256" w:rsidRDefault="001C1893" w:rsidP="001C1893">
      <w:pPr>
        <w:spacing w:line="312" w:lineRule="auto"/>
        <w:rPr>
          <w:rFonts w:cs="Arial"/>
          <w:sz w:val="20"/>
          <w:szCs w:val="20"/>
          <w:lang w:val="ca-ES"/>
        </w:rPr>
      </w:pPr>
      <w:r>
        <w:rPr>
          <w:rFonts w:cs="Arial"/>
          <w:sz w:val="20"/>
          <w:szCs w:val="20"/>
          <w:u w:val="single"/>
          <w:lang w:val="ca-ES"/>
        </w:rPr>
        <w:t>3</w:t>
      </w:r>
      <w:r w:rsidRPr="00633256">
        <w:rPr>
          <w:rFonts w:cs="Arial"/>
          <w:sz w:val="20"/>
          <w:szCs w:val="20"/>
          <w:u w:val="single"/>
          <w:lang w:val="ca-ES"/>
        </w:rPr>
        <w:t>.- RÈGIM DE LLICÈNCIES PER COMUNICACIÓ PRÈVIA</w:t>
      </w:r>
    </w:p>
    <w:p w:rsidR="001C1893" w:rsidRDefault="001C1893" w:rsidP="001C1893">
      <w:pPr>
        <w:spacing w:line="360" w:lineRule="auto"/>
        <w:rPr>
          <w:rFonts w:cs="Arial"/>
          <w:sz w:val="20"/>
          <w:szCs w:val="20"/>
        </w:rPr>
      </w:pPr>
    </w:p>
    <w:p w:rsidR="001C1893" w:rsidRPr="00633256" w:rsidRDefault="001C1893" w:rsidP="001C1893">
      <w:pPr>
        <w:spacing w:line="312" w:lineRule="auto"/>
        <w:rPr>
          <w:rFonts w:cs="Arial"/>
          <w:sz w:val="20"/>
          <w:szCs w:val="20"/>
          <w:lang w:val="ca-ES"/>
        </w:rPr>
      </w:pPr>
      <w:r w:rsidRPr="00633256">
        <w:rPr>
          <w:rFonts w:cs="Arial"/>
          <w:sz w:val="20"/>
          <w:szCs w:val="20"/>
          <w:lang w:val="ca-ES"/>
        </w:rPr>
        <w:t>Consten els expedients en règim de comunicació prèvia d'obres que seguidament es detallen, i que han estat informats favorablement dins de termini per part dels Serveis Tècnics Municipals en les dates que es referencien, així com les autoliquidacions practicades i en seu cas les esmenes introduïdes per l'informe tècnic escaient, per unanimitat s'acorda :</w:t>
      </w:r>
    </w:p>
    <w:p w:rsidR="001C1893" w:rsidRPr="00633256" w:rsidRDefault="001C1893" w:rsidP="001C1893">
      <w:pPr>
        <w:spacing w:line="312" w:lineRule="auto"/>
        <w:rPr>
          <w:rFonts w:cs="Arial"/>
          <w:sz w:val="20"/>
          <w:szCs w:val="20"/>
          <w:lang w:val="ca-ES"/>
        </w:rPr>
      </w:pPr>
      <w:r w:rsidRPr="00633256">
        <w:rPr>
          <w:rFonts w:cs="Arial"/>
          <w:caps/>
          <w:sz w:val="20"/>
          <w:szCs w:val="20"/>
          <w:lang w:val="ca-ES"/>
        </w:rPr>
        <w:t>Primer.-</w:t>
      </w:r>
      <w:r w:rsidRPr="00633256">
        <w:rPr>
          <w:rFonts w:cs="Arial"/>
          <w:sz w:val="20"/>
          <w:szCs w:val="20"/>
          <w:lang w:val="ca-ES"/>
        </w:rPr>
        <w:t xml:space="preserve"> L'assabentat de les comunicacions prèvies d'obres, i l'aprovació de la liquidació de l'impost de construccions, instal·lacions i obres i de la taxa per llicències urbanístiques, dels següents expedients :</w:t>
      </w:r>
    </w:p>
    <w:p w:rsidR="001C1893" w:rsidRPr="00633256" w:rsidRDefault="001C1893" w:rsidP="001C1893">
      <w:pPr>
        <w:pStyle w:val="Senseespaiat"/>
        <w:spacing w:line="312" w:lineRule="auto"/>
        <w:jc w:val="both"/>
        <w:rPr>
          <w:rFonts w:ascii="Arial" w:hAnsi="Arial" w:cs="Arial"/>
          <w:sz w:val="20"/>
          <w:szCs w:val="20"/>
        </w:rPr>
      </w:pPr>
    </w:p>
    <w:p w:rsidR="001C1893" w:rsidRPr="00633256" w:rsidRDefault="001C1893" w:rsidP="001C1893">
      <w:pPr>
        <w:pStyle w:val="Senseespaiat"/>
        <w:spacing w:line="312" w:lineRule="auto"/>
        <w:ind w:firstLine="708"/>
        <w:jc w:val="both"/>
        <w:rPr>
          <w:rFonts w:ascii="Arial" w:hAnsi="Arial" w:cs="Arial"/>
          <w:sz w:val="16"/>
          <w:szCs w:val="16"/>
        </w:rPr>
      </w:pPr>
      <w:r w:rsidRPr="00633256">
        <w:rPr>
          <w:rFonts w:ascii="Arial" w:hAnsi="Arial" w:cs="Arial"/>
          <w:sz w:val="16"/>
          <w:szCs w:val="16"/>
        </w:rPr>
        <w:t xml:space="preserve">NÚMERO </w:t>
      </w:r>
      <w:r w:rsidRPr="00633256">
        <w:rPr>
          <w:rFonts w:ascii="Arial" w:hAnsi="Arial" w:cs="Arial"/>
          <w:sz w:val="16"/>
          <w:szCs w:val="16"/>
        </w:rPr>
        <w:tab/>
      </w:r>
    </w:p>
    <w:p w:rsidR="001C1893" w:rsidRPr="00633256" w:rsidRDefault="001C1893" w:rsidP="001C1893">
      <w:pPr>
        <w:pStyle w:val="Senseespaiat"/>
        <w:spacing w:line="312" w:lineRule="auto"/>
        <w:ind w:firstLine="708"/>
        <w:jc w:val="both"/>
        <w:rPr>
          <w:rFonts w:ascii="Arial" w:hAnsi="Arial" w:cs="Arial"/>
          <w:sz w:val="16"/>
          <w:szCs w:val="16"/>
          <w:u w:val="single"/>
        </w:rPr>
      </w:pPr>
      <w:r w:rsidRPr="00633256">
        <w:rPr>
          <w:rFonts w:ascii="Arial" w:hAnsi="Arial" w:cs="Arial"/>
          <w:sz w:val="16"/>
          <w:szCs w:val="16"/>
          <w:u w:val="single"/>
        </w:rPr>
        <w:t>EXPEDIENT</w:t>
      </w:r>
      <w:r w:rsidRPr="00633256">
        <w:rPr>
          <w:rFonts w:ascii="Arial" w:hAnsi="Arial" w:cs="Arial"/>
          <w:sz w:val="16"/>
          <w:szCs w:val="16"/>
          <w:u w:val="single"/>
        </w:rPr>
        <w:tab/>
      </w:r>
      <w:r w:rsidRPr="00633256">
        <w:rPr>
          <w:rFonts w:ascii="Arial" w:hAnsi="Arial" w:cs="Arial"/>
          <w:sz w:val="16"/>
          <w:szCs w:val="16"/>
          <w:u w:val="single"/>
        </w:rPr>
        <w:tab/>
      </w:r>
      <w:r w:rsidRPr="00633256">
        <w:rPr>
          <w:rFonts w:ascii="Arial" w:hAnsi="Arial" w:cs="Arial"/>
          <w:sz w:val="16"/>
          <w:szCs w:val="16"/>
          <w:u w:val="single"/>
        </w:rPr>
        <w:tab/>
        <w:t xml:space="preserve">                            LIQUIDACIÓ</w:t>
      </w:r>
    </w:p>
    <w:p w:rsidR="001C1893" w:rsidRPr="00633256" w:rsidRDefault="001C1893" w:rsidP="001C1893">
      <w:pPr>
        <w:spacing w:line="312" w:lineRule="auto"/>
        <w:rPr>
          <w:rFonts w:cs="Arial"/>
          <w:sz w:val="20"/>
          <w:szCs w:val="20"/>
          <w:lang w:val="ca-ES"/>
        </w:rPr>
      </w:pPr>
    </w:p>
    <w:p w:rsidR="001C1893" w:rsidRPr="00633256" w:rsidRDefault="001C1893" w:rsidP="001C1893">
      <w:pPr>
        <w:spacing w:line="312" w:lineRule="auto"/>
        <w:ind w:firstLine="708"/>
        <w:rPr>
          <w:rFonts w:cs="Arial"/>
          <w:sz w:val="16"/>
          <w:szCs w:val="16"/>
          <w:lang w:val="ca-ES"/>
        </w:rPr>
      </w:pPr>
      <w:r>
        <w:rPr>
          <w:rFonts w:cs="Arial"/>
          <w:sz w:val="16"/>
          <w:szCs w:val="16"/>
          <w:lang w:val="ca-ES"/>
        </w:rPr>
        <w:t>X2019000024</w:t>
      </w:r>
      <w:r>
        <w:rPr>
          <w:rFonts w:cs="Arial"/>
          <w:sz w:val="16"/>
          <w:szCs w:val="16"/>
          <w:lang w:val="ca-ES"/>
        </w:rPr>
        <w:tab/>
        <w:t xml:space="preserve">           </w:t>
      </w:r>
      <w:r>
        <w:rPr>
          <w:rFonts w:cs="Arial"/>
          <w:sz w:val="16"/>
          <w:szCs w:val="16"/>
          <w:lang w:val="ca-ES"/>
        </w:rPr>
        <w:tab/>
      </w:r>
      <w:r>
        <w:rPr>
          <w:rFonts w:cs="Arial"/>
          <w:sz w:val="16"/>
          <w:szCs w:val="16"/>
          <w:lang w:val="ca-ES"/>
        </w:rPr>
        <w:tab/>
      </w:r>
      <w:r>
        <w:rPr>
          <w:rFonts w:cs="Arial"/>
          <w:sz w:val="16"/>
          <w:szCs w:val="16"/>
          <w:lang w:val="ca-ES"/>
        </w:rPr>
        <w:tab/>
      </w:r>
      <w:r>
        <w:rPr>
          <w:rFonts w:cs="Arial"/>
          <w:sz w:val="16"/>
          <w:szCs w:val="16"/>
          <w:lang w:val="ca-ES"/>
        </w:rPr>
        <w:tab/>
      </w:r>
      <w:r w:rsidRPr="00633256">
        <w:rPr>
          <w:rFonts w:cs="Arial"/>
          <w:sz w:val="16"/>
          <w:szCs w:val="16"/>
          <w:lang w:val="ca-ES"/>
        </w:rPr>
        <w:t xml:space="preserve">  127,50 €</w:t>
      </w:r>
    </w:p>
    <w:p w:rsidR="001C1893" w:rsidRPr="00633256" w:rsidRDefault="001C1893" w:rsidP="001C1893">
      <w:pPr>
        <w:spacing w:line="312" w:lineRule="auto"/>
        <w:ind w:firstLine="708"/>
        <w:rPr>
          <w:rFonts w:cs="Arial"/>
          <w:sz w:val="16"/>
          <w:szCs w:val="16"/>
          <w:lang w:val="ca-ES"/>
        </w:rPr>
      </w:pPr>
      <w:r w:rsidRPr="00633256">
        <w:rPr>
          <w:rFonts w:cs="Arial"/>
          <w:sz w:val="16"/>
          <w:szCs w:val="16"/>
          <w:lang w:val="ca-ES"/>
        </w:rPr>
        <w:t>X2019000022</w:t>
      </w:r>
      <w:r w:rsidRPr="00633256">
        <w:rPr>
          <w:rFonts w:cs="Arial"/>
          <w:sz w:val="16"/>
          <w:szCs w:val="16"/>
          <w:lang w:val="ca-ES"/>
        </w:rPr>
        <w:tab/>
        <w:t xml:space="preserve">           </w:t>
      </w:r>
      <w:r w:rsidRPr="00633256">
        <w:rPr>
          <w:rFonts w:cs="Arial"/>
          <w:sz w:val="16"/>
          <w:szCs w:val="16"/>
          <w:lang w:val="ca-ES"/>
        </w:rPr>
        <w:tab/>
        <w:t xml:space="preserve">   </w:t>
      </w:r>
      <w:r>
        <w:rPr>
          <w:rFonts w:cs="Arial"/>
          <w:sz w:val="16"/>
          <w:szCs w:val="16"/>
          <w:lang w:val="ca-ES"/>
        </w:rPr>
        <w:t xml:space="preserve">       </w:t>
      </w:r>
      <w:r>
        <w:rPr>
          <w:rFonts w:cs="Arial"/>
          <w:sz w:val="16"/>
          <w:szCs w:val="16"/>
          <w:lang w:val="ca-ES"/>
        </w:rPr>
        <w:tab/>
        <w:t xml:space="preserve">   </w:t>
      </w:r>
      <w:r>
        <w:rPr>
          <w:rFonts w:cs="Arial"/>
          <w:sz w:val="16"/>
          <w:szCs w:val="16"/>
          <w:lang w:val="ca-ES"/>
        </w:rPr>
        <w:tab/>
      </w:r>
      <w:r>
        <w:rPr>
          <w:rFonts w:cs="Arial"/>
          <w:sz w:val="16"/>
          <w:szCs w:val="16"/>
          <w:lang w:val="ca-ES"/>
        </w:rPr>
        <w:tab/>
      </w:r>
      <w:r w:rsidRPr="00633256">
        <w:rPr>
          <w:rFonts w:cs="Arial"/>
          <w:sz w:val="16"/>
          <w:szCs w:val="16"/>
          <w:lang w:val="ca-ES"/>
        </w:rPr>
        <w:t>127,50 €</w:t>
      </w:r>
    </w:p>
    <w:p w:rsidR="001C1893" w:rsidRPr="00633256" w:rsidRDefault="001C1893" w:rsidP="001C1893">
      <w:pPr>
        <w:spacing w:line="312" w:lineRule="auto"/>
        <w:ind w:firstLine="708"/>
        <w:rPr>
          <w:rFonts w:cs="Arial"/>
          <w:sz w:val="16"/>
          <w:szCs w:val="16"/>
          <w:lang w:val="ca-ES"/>
        </w:rPr>
      </w:pPr>
      <w:r>
        <w:rPr>
          <w:rFonts w:cs="Arial"/>
          <w:sz w:val="16"/>
          <w:szCs w:val="16"/>
          <w:lang w:val="ca-ES"/>
        </w:rPr>
        <w:t>X2018000222</w:t>
      </w:r>
      <w:r>
        <w:rPr>
          <w:rFonts w:cs="Arial"/>
          <w:sz w:val="16"/>
          <w:szCs w:val="16"/>
          <w:lang w:val="ca-ES"/>
        </w:rPr>
        <w:tab/>
      </w:r>
      <w:r>
        <w:rPr>
          <w:rFonts w:cs="Arial"/>
          <w:sz w:val="16"/>
          <w:szCs w:val="16"/>
          <w:lang w:val="ca-ES"/>
        </w:rPr>
        <w:tab/>
        <w:t xml:space="preserve">      </w:t>
      </w:r>
      <w:r>
        <w:rPr>
          <w:rFonts w:cs="Arial"/>
          <w:sz w:val="16"/>
          <w:szCs w:val="16"/>
          <w:lang w:val="ca-ES"/>
        </w:rPr>
        <w:tab/>
      </w:r>
      <w:r>
        <w:rPr>
          <w:rFonts w:cs="Arial"/>
          <w:sz w:val="16"/>
          <w:szCs w:val="16"/>
          <w:lang w:val="ca-ES"/>
        </w:rPr>
        <w:tab/>
        <w:t xml:space="preserve"> </w:t>
      </w:r>
      <w:r w:rsidRPr="00633256">
        <w:rPr>
          <w:rFonts w:cs="Arial"/>
          <w:sz w:val="16"/>
          <w:szCs w:val="16"/>
          <w:lang w:val="ca-ES"/>
        </w:rPr>
        <w:t xml:space="preserve"> </w:t>
      </w:r>
      <w:r>
        <w:rPr>
          <w:rFonts w:cs="Arial"/>
          <w:sz w:val="16"/>
          <w:szCs w:val="16"/>
          <w:lang w:val="ca-ES"/>
        </w:rPr>
        <w:tab/>
      </w:r>
      <w:r w:rsidRPr="00633256">
        <w:rPr>
          <w:rFonts w:cs="Arial"/>
          <w:sz w:val="16"/>
          <w:szCs w:val="16"/>
          <w:lang w:val="ca-ES"/>
        </w:rPr>
        <w:t xml:space="preserve"> 127,50 €</w:t>
      </w:r>
    </w:p>
    <w:p w:rsidR="001C1893" w:rsidRDefault="001C1893" w:rsidP="001C1893">
      <w:pPr>
        <w:spacing w:line="360" w:lineRule="auto"/>
        <w:rPr>
          <w:rFonts w:cs="Arial"/>
          <w:sz w:val="20"/>
          <w:szCs w:val="20"/>
        </w:rPr>
      </w:pPr>
    </w:p>
    <w:p w:rsidR="00666103" w:rsidRDefault="00666103" w:rsidP="00666103">
      <w:pPr>
        <w:spacing w:line="312" w:lineRule="auto"/>
        <w:rPr>
          <w:rFonts w:cs="Arial"/>
          <w:sz w:val="20"/>
          <w:szCs w:val="20"/>
          <w:u w:val="single"/>
          <w:lang w:val="ca-ES"/>
        </w:rPr>
      </w:pPr>
    </w:p>
    <w:p w:rsidR="00666103" w:rsidRPr="00633256" w:rsidRDefault="00666103" w:rsidP="00666103">
      <w:pPr>
        <w:spacing w:line="312" w:lineRule="auto"/>
        <w:rPr>
          <w:rFonts w:eastAsia="Times New Roman" w:cs="Arial"/>
          <w:bCs/>
          <w:sz w:val="20"/>
          <w:szCs w:val="20"/>
          <w:u w:val="single"/>
          <w:lang w:val="ca-ES" w:eastAsia="es-ES"/>
        </w:rPr>
      </w:pPr>
      <w:r>
        <w:rPr>
          <w:rFonts w:cs="Arial"/>
          <w:sz w:val="20"/>
          <w:szCs w:val="20"/>
          <w:u w:val="single"/>
          <w:lang w:val="ca-ES"/>
        </w:rPr>
        <w:t>4</w:t>
      </w:r>
      <w:r w:rsidRPr="00633256">
        <w:rPr>
          <w:rFonts w:cs="Arial"/>
          <w:sz w:val="20"/>
          <w:szCs w:val="20"/>
          <w:u w:val="single"/>
          <w:lang w:val="ca-ES"/>
        </w:rPr>
        <w:t xml:space="preserve">.- </w:t>
      </w:r>
      <w:r w:rsidRPr="00633256">
        <w:rPr>
          <w:rFonts w:eastAsia="Times New Roman" w:cs="Arial"/>
          <w:bCs/>
          <w:sz w:val="20"/>
          <w:szCs w:val="20"/>
          <w:u w:val="single"/>
          <w:lang w:val="ca-ES" w:eastAsia="es-ES"/>
        </w:rPr>
        <w:t xml:space="preserve">ACORD D'ATORGAMENT </w:t>
      </w:r>
      <w:r w:rsidRPr="00633256">
        <w:rPr>
          <w:rFonts w:cs="Arial"/>
          <w:bCs/>
          <w:sz w:val="20"/>
          <w:szCs w:val="20"/>
          <w:u w:val="single"/>
          <w:lang w:val="ca-ES"/>
        </w:rPr>
        <w:t xml:space="preserve">LLICÈNCIA D’OBRES PER LA </w:t>
      </w:r>
      <w:r w:rsidRPr="00633256">
        <w:rPr>
          <w:rFonts w:eastAsia="Times New Roman" w:cs="Arial"/>
          <w:bCs/>
          <w:sz w:val="20"/>
          <w:szCs w:val="20"/>
          <w:u w:val="single"/>
          <w:lang w:val="ca-ES" w:eastAsia="es-ES"/>
        </w:rPr>
        <w:t>CONSTRUCCIÓ DIPÒSIT D’AIGÜES PLUVIALS A LA MASIA CAN BERNAT (X2018000304)</w:t>
      </w:r>
    </w:p>
    <w:p w:rsidR="00666103" w:rsidRDefault="00666103" w:rsidP="001C1893">
      <w:pPr>
        <w:spacing w:line="360" w:lineRule="auto"/>
        <w:rPr>
          <w:rFonts w:cs="Arial"/>
          <w:sz w:val="20"/>
          <w:szCs w:val="20"/>
        </w:rPr>
      </w:pPr>
    </w:p>
    <w:p w:rsidR="00666103" w:rsidRDefault="00666103" w:rsidP="00666103">
      <w:pPr>
        <w:rPr>
          <w:rFonts w:cs="Arial"/>
          <w:sz w:val="20"/>
          <w:szCs w:val="20"/>
        </w:rPr>
      </w:pPr>
    </w:p>
    <w:p w:rsidR="00666103" w:rsidRDefault="00666103" w:rsidP="00666103">
      <w:pPr>
        <w:spacing w:line="312" w:lineRule="auto"/>
        <w:rPr>
          <w:rFonts w:cs="Arial"/>
          <w:bCs/>
          <w:sz w:val="20"/>
          <w:szCs w:val="20"/>
          <w:lang w:val="ca-ES"/>
        </w:rPr>
      </w:pPr>
      <w:r w:rsidRPr="00666103">
        <w:rPr>
          <w:rFonts w:cs="Arial"/>
          <w:sz w:val="20"/>
          <w:szCs w:val="20"/>
          <w:lang w:val="ca-ES"/>
        </w:rPr>
        <w:t>A</w:t>
      </w:r>
      <w:r>
        <w:rPr>
          <w:rFonts w:cs="Arial"/>
          <w:sz w:val="20"/>
          <w:szCs w:val="20"/>
          <w:lang w:val="ca-ES"/>
        </w:rPr>
        <w:t xml:space="preserve">torgar </w:t>
      </w:r>
      <w:r w:rsidRPr="00666103">
        <w:rPr>
          <w:rFonts w:cs="Arial"/>
          <w:sz w:val="20"/>
          <w:szCs w:val="20"/>
          <w:lang w:val="ca-ES"/>
        </w:rPr>
        <w:t>llicència</w:t>
      </w:r>
      <w:r w:rsidRPr="00633256">
        <w:rPr>
          <w:rFonts w:cs="Arial"/>
          <w:sz w:val="20"/>
          <w:szCs w:val="20"/>
          <w:lang w:val="ca-ES"/>
        </w:rPr>
        <w:t xml:space="preserve"> municipal d’obres a favor del peticionari que es relaciona seguidament, amb subjecció a </w:t>
      </w:r>
      <w:r w:rsidRPr="00633256">
        <w:rPr>
          <w:rFonts w:cs="Arial"/>
          <w:bCs/>
          <w:sz w:val="20"/>
          <w:szCs w:val="20"/>
          <w:lang w:val="ca-ES"/>
        </w:rPr>
        <w:t xml:space="preserve">la documentació presentada amb registre d’entrada núm. </w:t>
      </w:r>
      <w:r w:rsidRPr="00633256">
        <w:rPr>
          <w:rFonts w:cs="Arial"/>
          <w:sz w:val="20"/>
          <w:szCs w:val="20"/>
          <w:lang w:val="ca-ES"/>
        </w:rPr>
        <w:t>E2018002001</w:t>
      </w:r>
      <w:r w:rsidRPr="00633256">
        <w:rPr>
          <w:rFonts w:cs="Arial"/>
          <w:bCs/>
          <w:sz w:val="20"/>
          <w:szCs w:val="20"/>
          <w:lang w:val="ca-ES"/>
        </w:rPr>
        <w:t>, de 5 de novembre</w:t>
      </w:r>
      <w:r w:rsidRPr="00633256">
        <w:rPr>
          <w:rFonts w:cs="Arial"/>
          <w:sz w:val="20"/>
          <w:szCs w:val="20"/>
          <w:lang w:val="ca-ES"/>
        </w:rPr>
        <w:t xml:space="preserve"> de 2018</w:t>
      </w:r>
      <w:r w:rsidRPr="00633256">
        <w:rPr>
          <w:rFonts w:cs="Arial"/>
          <w:bCs/>
          <w:sz w:val="20"/>
          <w:szCs w:val="20"/>
          <w:lang w:val="ca-ES"/>
        </w:rPr>
        <w:t>, i a les condicions d’aplicació generals i particulars que consten a  l’informe del tècnic municipal</w:t>
      </w:r>
      <w:r>
        <w:rPr>
          <w:rFonts w:cs="Arial"/>
          <w:bCs/>
          <w:sz w:val="20"/>
          <w:szCs w:val="20"/>
          <w:lang w:val="ca-ES"/>
        </w:rPr>
        <w:t>.</w:t>
      </w:r>
    </w:p>
    <w:p w:rsidR="00666103" w:rsidRDefault="00666103" w:rsidP="00666103">
      <w:pPr>
        <w:spacing w:line="312" w:lineRule="auto"/>
        <w:rPr>
          <w:rFonts w:cs="Arial"/>
          <w:bCs/>
          <w:sz w:val="20"/>
          <w:szCs w:val="20"/>
          <w:lang w:val="ca-ES"/>
        </w:rPr>
      </w:pPr>
    </w:p>
    <w:p w:rsidR="002D4738" w:rsidRDefault="002D4738" w:rsidP="002D4738">
      <w:pPr>
        <w:spacing w:line="312" w:lineRule="auto"/>
        <w:rPr>
          <w:rFonts w:cs="Arial"/>
          <w:sz w:val="20"/>
          <w:szCs w:val="20"/>
          <w:u w:val="single"/>
          <w:lang w:val="ca-ES"/>
        </w:rPr>
      </w:pPr>
    </w:p>
    <w:p w:rsidR="002D4738" w:rsidRPr="00DD3302" w:rsidRDefault="002D4738" w:rsidP="002D4738">
      <w:pPr>
        <w:spacing w:line="312" w:lineRule="auto"/>
        <w:rPr>
          <w:rFonts w:cs="Arial"/>
          <w:sz w:val="20"/>
          <w:szCs w:val="20"/>
          <w:u w:val="single"/>
          <w:lang w:val="ca-ES"/>
        </w:rPr>
      </w:pPr>
      <w:r w:rsidRPr="00DD3302">
        <w:rPr>
          <w:rFonts w:cs="Arial"/>
          <w:sz w:val="20"/>
          <w:szCs w:val="20"/>
          <w:u w:val="single"/>
          <w:lang w:val="ca-ES"/>
        </w:rPr>
        <w:t>5.- ACORD DE DESESTIMACIÓ AL·LEGACIONS I IMPOSICIÓ DE PENALITAT EN EL CONTRACTE DE SUBMINISTRAMENT DE CUBELLS I BUJOLS AMB TAGS I BOSSES I FUNDES COMPOSTABLES PER LA RECOLLIDA SELECTIVA PORTA A PORTA</w:t>
      </w:r>
    </w:p>
    <w:p w:rsidR="00666103" w:rsidRDefault="00666103" w:rsidP="00666103">
      <w:pPr>
        <w:spacing w:line="312" w:lineRule="auto"/>
        <w:rPr>
          <w:rFonts w:cs="Arial"/>
          <w:sz w:val="20"/>
          <w:szCs w:val="20"/>
        </w:rPr>
      </w:pPr>
    </w:p>
    <w:p w:rsidR="002D4738" w:rsidRPr="00633256" w:rsidRDefault="002D4738" w:rsidP="002D4738">
      <w:pPr>
        <w:spacing w:line="312" w:lineRule="auto"/>
        <w:rPr>
          <w:rFonts w:cs="Arial"/>
          <w:bCs/>
          <w:sz w:val="20"/>
          <w:szCs w:val="20"/>
          <w:lang w:val="ca-ES"/>
        </w:rPr>
      </w:pPr>
      <w:r w:rsidRPr="00633256">
        <w:rPr>
          <w:rFonts w:cs="Arial"/>
          <w:caps/>
          <w:sz w:val="20"/>
          <w:szCs w:val="20"/>
          <w:lang w:val="ca-ES"/>
        </w:rPr>
        <w:t>D</w:t>
      </w:r>
      <w:r>
        <w:rPr>
          <w:rFonts w:cs="Arial"/>
          <w:sz w:val="20"/>
          <w:szCs w:val="20"/>
          <w:lang w:val="ca-ES"/>
        </w:rPr>
        <w:t>esestimar</w:t>
      </w:r>
      <w:r w:rsidRPr="00633256">
        <w:rPr>
          <w:rFonts w:cs="Arial"/>
          <w:caps/>
          <w:sz w:val="20"/>
          <w:szCs w:val="20"/>
          <w:lang w:val="ca-ES"/>
        </w:rPr>
        <w:t xml:space="preserve"> </w:t>
      </w:r>
      <w:r w:rsidRPr="00633256">
        <w:rPr>
          <w:rFonts w:cs="Arial"/>
          <w:sz w:val="20"/>
          <w:szCs w:val="20"/>
          <w:lang w:val="ca-ES"/>
        </w:rPr>
        <w:t>les al·legacions presentades per l’empresa ID-</w:t>
      </w:r>
      <w:proofErr w:type="spellStart"/>
      <w:r w:rsidRPr="00633256">
        <w:rPr>
          <w:rFonts w:cs="Arial"/>
          <w:sz w:val="20"/>
          <w:szCs w:val="20"/>
          <w:lang w:val="ca-ES"/>
        </w:rPr>
        <w:t>Waste</w:t>
      </w:r>
      <w:proofErr w:type="spellEnd"/>
      <w:r w:rsidRPr="00633256">
        <w:rPr>
          <w:rFonts w:cs="Arial"/>
          <w:sz w:val="20"/>
          <w:szCs w:val="20"/>
          <w:lang w:val="ca-ES"/>
        </w:rPr>
        <w:t>, SL contra l’acord d’imposició de penalitats per l’incompliment de 17 dies  en el termini d’entrega del subministrament objecte del mateix</w:t>
      </w:r>
      <w:r w:rsidRPr="00633256">
        <w:rPr>
          <w:rFonts w:cs="Arial"/>
          <w:bCs/>
          <w:sz w:val="20"/>
          <w:szCs w:val="20"/>
          <w:lang w:val="ca-ES"/>
        </w:rPr>
        <w:t>.</w:t>
      </w:r>
    </w:p>
    <w:p w:rsidR="002D4738" w:rsidRDefault="002D4738" w:rsidP="002D4738">
      <w:pPr>
        <w:spacing w:line="312" w:lineRule="auto"/>
        <w:rPr>
          <w:rFonts w:cs="Arial"/>
          <w:sz w:val="20"/>
          <w:szCs w:val="20"/>
          <w:lang w:val="ca-ES"/>
        </w:rPr>
      </w:pPr>
      <w:r>
        <w:rPr>
          <w:rFonts w:cs="Arial"/>
          <w:sz w:val="20"/>
          <w:szCs w:val="20"/>
          <w:lang w:val="ca-ES"/>
        </w:rPr>
        <w:lastRenderedPageBreak/>
        <w:t xml:space="preserve">Imposar </w:t>
      </w:r>
      <w:r w:rsidRPr="00633256">
        <w:rPr>
          <w:rFonts w:cs="Arial"/>
          <w:sz w:val="20"/>
          <w:szCs w:val="20"/>
          <w:lang w:val="ca-ES"/>
        </w:rPr>
        <w:t>una penalitat  per un import de 167,17 euros pel LOT 1 i una penalitat de 62,66 euros pel LOT 2,  de conformitat amb la clàusula 21 dels plecs administratius que regulaven el present contracte, en relació amb l’article 192 de la LCSP, per l’incompliment de 17 dies  en el termini d’entrega del subministrament objecte del mateix.</w:t>
      </w:r>
    </w:p>
    <w:p w:rsidR="002D4738" w:rsidRDefault="002D4738" w:rsidP="002D4738">
      <w:pPr>
        <w:spacing w:line="312" w:lineRule="auto"/>
        <w:rPr>
          <w:rFonts w:cs="Arial"/>
          <w:sz w:val="20"/>
          <w:szCs w:val="20"/>
          <w:lang w:val="ca-ES"/>
        </w:rPr>
      </w:pPr>
    </w:p>
    <w:p w:rsidR="002D4738" w:rsidRPr="00FE6C75" w:rsidRDefault="002D4738" w:rsidP="002D4738">
      <w:pPr>
        <w:spacing w:line="312" w:lineRule="auto"/>
        <w:rPr>
          <w:rFonts w:eastAsia="Times New Roman" w:cs="Arial"/>
          <w:noProof/>
          <w:sz w:val="20"/>
          <w:szCs w:val="20"/>
          <w:lang w:val="ca-ES" w:eastAsia="es-ES"/>
        </w:rPr>
      </w:pPr>
      <w:r w:rsidRPr="00FE6C75">
        <w:rPr>
          <w:rFonts w:eastAsia="Times New Roman" w:cs="Arial"/>
          <w:noProof/>
          <w:sz w:val="20"/>
          <w:szCs w:val="20"/>
          <w:lang w:val="ca-ES" w:eastAsia="es-ES"/>
        </w:rPr>
        <w:t xml:space="preserve">I no havent-hi més assumptes a tractar, la Sra. Presidenta dóna per acabada la sessió essent les </w:t>
      </w:r>
      <w:r w:rsidRPr="00FE6C75">
        <w:rPr>
          <w:rFonts w:cs="Arial"/>
          <w:sz w:val="20"/>
          <w:szCs w:val="20"/>
          <w:lang w:val="ca-ES"/>
        </w:rPr>
        <w:t xml:space="preserve">catorze hores i </w:t>
      </w:r>
      <w:r>
        <w:rPr>
          <w:rFonts w:cs="Arial"/>
          <w:sz w:val="20"/>
          <w:szCs w:val="20"/>
          <w:lang w:val="ca-ES"/>
        </w:rPr>
        <w:t>trenta-cinc</w:t>
      </w:r>
      <w:r w:rsidRPr="00FE6C75">
        <w:rPr>
          <w:rFonts w:cs="Arial"/>
          <w:sz w:val="20"/>
          <w:szCs w:val="20"/>
          <w:lang w:val="ca-ES"/>
        </w:rPr>
        <w:t xml:space="preserve"> minuts </w:t>
      </w:r>
      <w:r w:rsidRPr="00FE6C75">
        <w:rPr>
          <w:rFonts w:eastAsia="Times New Roman" w:cs="Arial"/>
          <w:noProof/>
          <w:sz w:val="20"/>
          <w:szCs w:val="20"/>
          <w:lang w:val="ca-ES" w:eastAsia="es-ES"/>
        </w:rPr>
        <w:t>del contingut i incidències de la qual jo, el Secretari, en dono fe.</w:t>
      </w:r>
    </w:p>
    <w:p w:rsidR="002D4738" w:rsidRPr="00633256" w:rsidRDefault="002D4738" w:rsidP="002D4738">
      <w:pPr>
        <w:spacing w:line="312" w:lineRule="auto"/>
        <w:rPr>
          <w:rFonts w:cs="Arial"/>
          <w:sz w:val="20"/>
          <w:szCs w:val="20"/>
          <w:lang w:val="ca-ES"/>
        </w:rPr>
      </w:pPr>
      <w:bookmarkStart w:id="1" w:name="_GoBack"/>
      <w:bookmarkEnd w:id="1"/>
    </w:p>
    <w:p w:rsidR="002D4738" w:rsidRPr="00666103" w:rsidRDefault="002D4738" w:rsidP="00666103">
      <w:pPr>
        <w:spacing w:line="312" w:lineRule="auto"/>
        <w:rPr>
          <w:rFonts w:cs="Arial"/>
          <w:sz w:val="20"/>
          <w:szCs w:val="20"/>
        </w:rPr>
      </w:pPr>
    </w:p>
    <w:sectPr w:rsidR="002D4738" w:rsidRPr="00666103" w:rsidSect="00952BBF">
      <w:headerReference w:type="default" r:id="rId8"/>
      <w:pgSz w:w="11906" w:h="16838"/>
      <w:pgMar w:top="1634"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59A" w:rsidRDefault="00B2459A" w:rsidP="00952BBF">
      <w:r>
        <w:separator/>
      </w:r>
    </w:p>
  </w:endnote>
  <w:endnote w:type="continuationSeparator" w:id="0">
    <w:p w:rsidR="00B2459A" w:rsidRDefault="00B2459A" w:rsidP="0095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59A" w:rsidRDefault="00B2459A" w:rsidP="00952BBF">
      <w:r>
        <w:separator/>
      </w:r>
    </w:p>
  </w:footnote>
  <w:footnote w:type="continuationSeparator" w:id="0">
    <w:p w:rsidR="00B2459A" w:rsidRDefault="00B2459A" w:rsidP="00952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BF" w:rsidRDefault="00952BBF" w:rsidP="00952BBF">
    <w:pPr>
      <w:pStyle w:val="Capalera"/>
      <w:ind w:left="-1134"/>
    </w:pPr>
    <w:r>
      <w:rPr>
        <w:noProof/>
        <w:lang w:val="es-ES" w:eastAsia="es-ES"/>
      </w:rPr>
      <w:drawing>
        <wp:inline distT="0" distB="0" distL="0" distR="0">
          <wp:extent cx="6774565" cy="1012825"/>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salera.jpg"/>
                  <pic:cNvPicPr/>
                </pic:nvPicPr>
                <pic:blipFill rotWithShape="1">
                  <a:blip r:embed="rId1" cstate="print">
                    <a:extLst>
                      <a:ext uri="{28A0092B-C50C-407E-A947-70E740481C1C}">
                        <a14:useLocalDpi xmlns:a14="http://schemas.microsoft.com/office/drawing/2010/main" val="0"/>
                      </a:ext>
                    </a:extLst>
                  </a:blip>
                  <a:srcRect t="3392" b="86034"/>
                  <a:stretch/>
                </pic:blipFill>
                <pic:spPr bwMode="auto">
                  <a:xfrm>
                    <a:off x="0" y="0"/>
                    <a:ext cx="6782314" cy="1013984"/>
                  </a:xfrm>
                  <a:prstGeom prst="rect">
                    <a:avLst/>
                  </a:prstGeom>
                  <a:ln>
                    <a:noFill/>
                  </a:ln>
                  <a:extLst>
                    <a:ext uri="{53640926-AAD7-44D8-BBD7-CCE9431645EC}">
                      <a14:shadowObscured xmlns:a14="http://schemas.microsoft.com/office/drawing/2010/main"/>
                    </a:ext>
                  </a:extLst>
                </pic:spPr>
              </pic:pic>
            </a:graphicData>
          </a:graphic>
        </wp:inline>
      </w:drawing>
    </w:r>
  </w:p>
  <w:p w:rsidR="00952BBF" w:rsidRDefault="00952BBF" w:rsidP="00952BBF">
    <w:pPr>
      <w:pStyle w:val="Capalera"/>
      <w:ind w:left="-1134"/>
    </w:pPr>
  </w:p>
  <w:p w:rsidR="00952BBF" w:rsidRDefault="00952BBF" w:rsidP="00952BBF">
    <w:pPr>
      <w:pStyle w:val="Capalera"/>
      <w:ind w:left="-11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5033"/>
    <w:multiLevelType w:val="hybridMultilevel"/>
    <w:tmpl w:val="D3F299C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19D66159"/>
    <w:multiLevelType w:val="hybridMultilevel"/>
    <w:tmpl w:val="D7C09D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AC36626"/>
    <w:multiLevelType w:val="hybridMultilevel"/>
    <w:tmpl w:val="21681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382C8A"/>
    <w:rsid w:val="00040D7C"/>
    <w:rsid w:val="001C1893"/>
    <w:rsid w:val="002D4738"/>
    <w:rsid w:val="00371EB4"/>
    <w:rsid w:val="00382C8A"/>
    <w:rsid w:val="003D5F4F"/>
    <w:rsid w:val="004252D7"/>
    <w:rsid w:val="0044332D"/>
    <w:rsid w:val="00666103"/>
    <w:rsid w:val="00796341"/>
    <w:rsid w:val="00952BBF"/>
    <w:rsid w:val="009E27F3"/>
    <w:rsid w:val="00AA6647"/>
    <w:rsid w:val="00B2459A"/>
    <w:rsid w:val="00B87DB6"/>
    <w:rsid w:val="00BC6E50"/>
    <w:rsid w:val="00C4082C"/>
    <w:rsid w:val="00D53F23"/>
    <w:rsid w:val="00DA363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C8A"/>
    <w:pPr>
      <w:spacing w:after="0" w:line="240" w:lineRule="auto"/>
      <w:jc w:val="both"/>
    </w:pPr>
    <w:rPr>
      <w:rFonts w:ascii="Arial" w:eastAsia="Calibri" w:hAnsi="Arial" w:cs="Times New Roman"/>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CapaleraCar">
    <w:name w:val="Capçalera Car"/>
    <w:basedOn w:val="Tipusdelletraperdefectedelpargraf"/>
    <w:link w:val="Capalera"/>
    <w:uiPriority w:val="99"/>
    <w:rsid w:val="00952BBF"/>
  </w:style>
  <w:style w:type="paragraph" w:styleId="Peu">
    <w:name w:val="footer"/>
    <w:basedOn w:val="Normal"/>
    <w:link w:val="PeuCar"/>
    <w:uiPriority w:val="99"/>
    <w:unhideWhenUsed/>
    <w:rsid w:val="00952BBF"/>
    <w:pPr>
      <w:tabs>
        <w:tab w:val="center" w:pos="4252"/>
        <w:tab w:val="right" w:pos="8504"/>
      </w:tabs>
      <w:jc w:val="left"/>
    </w:pPr>
    <w:rPr>
      <w:rFonts w:asciiTheme="minorHAnsi" w:eastAsiaTheme="minorHAnsi" w:hAnsiTheme="minorHAnsi" w:cstheme="minorBidi"/>
      <w:lang w:val="ca-ES"/>
    </w:rPr>
  </w:style>
  <w:style w:type="character" w:customStyle="1" w:styleId="PeuCar">
    <w:name w:val="Peu Car"/>
    <w:basedOn w:val="Tipusdelletraperdefectedelpargraf"/>
    <w:link w:val="Peu"/>
    <w:uiPriority w:val="99"/>
    <w:rsid w:val="00952BBF"/>
  </w:style>
  <w:style w:type="paragraph" w:styleId="Textdeglobus">
    <w:name w:val="Balloon Text"/>
    <w:basedOn w:val="Normal"/>
    <w:link w:val="TextdeglobusCar"/>
    <w:uiPriority w:val="99"/>
    <w:semiHidden/>
    <w:unhideWhenUsed/>
    <w:rsid w:val="00040D7C"/>
    <w:pPr>
      <w:jc w:val="left"/>
    </w:pPr>
    <w:rPr>
      <w:rFonts w:ascii="Tahoma" w:eastAsia="Times New Roman" w:hAnsi="Tahoma" w:cs="Tahoma"/>
      <w:sz w:val="16"/>
      <w:szCs w:val="16"/>
      <w:lang w:val="ca-ES" w:eastAsia="es-ES"/>
    </w:rPr>
  </w:style>
  <w:style w:type="character" w:customStyle="1" w:styleId="TextdeglobusCar">
    <w:name w:val="Text de globus Car"/>
    <w:basedOn w:val="Tipusdelletraperdefectedelpargraf"/>
    <w:link w:val="Textdeglobus"/>
    <w:uiPriority w:val="99"/>
    <w:semiHidden/>
    <w:rsid w:val="00040D7C"/>
    <w:rPr>
      <w:rFonts w:ascii="Tahoma" w:eastAsia="Times New Roman" w:hAnsi="Tahoma" w:cs="Tahoma"/>
      <w:sz w:val="16"/>
      <w:szCs w:val="16"/>
      <w:lang w:eastAsia="es-ES"/>
    </w:rPr>
  </w:style>
  <w:style w:type="paragraph" w:customStyle="1" w:styleId="Default">
    <w:name w:val="Default"/>
    <w:rsid w:val="00382C8A"/>
    <w:pPr>
      <w:autoSpaceDE w:val="0"/>
      <w:autoSpaceDN w:val="0"/>
      <w:adjustRightInd w:val="0"/>
      <w:spacing w:after="0" w:line="240" w:lineRule="auto"/>
    </w:pPr>
    <w:rPr>
      <w:rFonts w:ascii="Arial" w:eastAsia="Calibri" w:hAnsi="Arial" w:cs="Arial"/>
      <w:color w:val="000000"/>
      <w:sz w:val="24"/>
      <w:szCs w:val="24"/>
      <w:lang w:eastAsia="ca-ES"/>
    </w:rPr>
  </w:style>
  <w:style w:type="paragraph" w:styleId="Pargrafdellista">
    <w:name w:val="List Paragraph"/>
    <w:basedOn w:val="Normal"/>
    <w:uiPriority w:val="34"/>
    <w:qFormat/>
    <w:rsid w:val="00D53F23"/>
    <w:pPr>
      <w:ind w:left="720"/>
      <w:contextualSpacing/>
    </w:pPr>
  </w:style>
  <w:style w:type="paragraph" w:styleId="Senseespaiat">
    <w:name w:val="No Spacing"/>
    <w:uiPriority w:val="1"/>
    <w:qFormat/>
    <w:rsid w:val="001C189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0630">
      <w:bodyDiv w:val="1"/>
      <w:marLeft w:val="0"/>
      <w:marRight w:val="0"/>
      <w:marTop w:val="0"/>
      <w:marBottom w:val="0"/>
      <w:divBdr>
        <w:top w:val="none" w:sz="0" w:space="0" w:color="auto"/>
        <w:left w:val="none" w:sz="0" w:space="0" w:color="auto"/>
        <w:bottom w:val="none" w:sz="0" w:space="0" w:color="auto"/>
        <w:right w:val="none" w:sz="0" w:space="0" w:color="auto"/>
      </w:divBdr>
    </w:div>
    <w:div w:id="9209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nou\nova%20etapa\MODELATGE%20ADMINISTRATIU\PLANTILLES%20INFORMATIQUES\DOCUMENTS%20AUDIFILM\PLANTILLA%20NOVA%20AJUNTAMENT%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NOVA AJUNTAMENT </Template>
  <TotalTime>13</TotalTime>
  <Pages>3</Pages>
  <Words>676</Words>
  <Characters>3724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Comunica'm</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SQSR</dc:creator>
  <cp:lastModifiedBy>SQSG</cp:lastModifiedBy>
  <cp:revision>11</cp:revision>
  <dcterms:created xsi:type="dcterms:W3CDTF">2020-01-15T13:02:00Z</dcterms:created>
  <dcterms:modified xsi:type="dcterms:W3CDTF">2021-05-04T08:39:00Z</dcterms:modified>
</cp:coreProperties>
</file>