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B744" w14:textId="7695F101" w:rsidR="00010055" w:rsidRDefault="0001005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D0BDFAE" w14:textId="328CB037" w:rsidR="007C3065" w:rsidRPr="007B60F5" w:rsidRDefault="00E26B52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u w:val="single"/>
        </w:rPr>
      </w:pPr>
      <w:r w:rsidRPr="007B60F5">
        <w:rPr>
          <w:rFonts w:ascii="Arial" w:hAnsi="Arial" w:cs="Arial"/>
          <w:b/>
          <w:bCs/>
          <w:sz w:val="22"/>
          <w:u w:val="single"/>
        </w:rPr>
        <w:t xml:space="preserve">Informe </w:t>
      </w:r>
      <w:r>
        <w:rPr>
          <w:rFonts w:ascii="Arial" w:hAnsi="Arial" w:cs="Arial"/>
          <w:b/>
          <w:bCs/>
          <w:sz w:val="22"/>
          <w:u w:val="single"/>
        </w:rPr>
        <w:t xml:space="preserve">de </w:t>
      </w:r>
      <w:r w:rsidR="00410024">
        <w:rPr>
          <w:rFonts w:ascii="Arial" w:hAnsi="Arial" w:cs="Arial"/>
          <w:b/>
          <w:bCs/>
          <w:sz w:val="22"/>
          <w:u w:val="single"/>
        </w:rPr>
        <w:t>gestió de residus</w:t>
      </w:r>
      <w:r>
        <w:rPr>
          <w:rFonts w:ascii="Arial" w:hAnsi="Arial" w:cs="Arial"/>
          <w:b/>
          <w:bCs/>
          <w:sz w:val="22"/>
          <w:u w:val="single"/>
        </w:rPr>
        <w:t xml:space="preserve"> de l’</w:t>
      </w:r>
      <w:r w:rsidR="00740802">
        <w:rPr>
          <w:rFonts w:ascii="Arial" w:hAnsi="Arial" w:cs="Arial"/>
          <w:b/>
          <w:bCs/>
          <w:sz w:val="22"/>
          <w:u w:val="single"/>
        </w:rPr>
        <w:t>o</w:t>
      </w:r>
      <w:r>
        <w:rPr>
          <w:rFonts w:ascii="Arial" w:hAnsi="Arial" w:cs="Arial"/>
          <w:b/>
          <w:bCs/>
          <w:sz w:val="22"/>
          <w:u w:val="single"/>
        </w:rPr>
        <w:t>bra</w:t>
      </w:r>
      <w:r w:rsidR="00740802">
        <w:rPr>
          <w:rFonts w:ascii="Arial" w:hAnsi="Arial" w:cs="Arial"/>
          <w:b/>
          <w:bCs/>
          <w:sz w:val="22"/>
          <w:u w:val="single"/>
        </w:rPr>
        <w:t xml:space="preserve"> de</w:t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 w:rsidR="00A112DC" w:rsidRPr="00A303EE">
        <w:rPr>
          <w:rFonts w:ascii="Arial" w:hAnsi="Arial" w:cs="Arial"/>
          <w:b/>
          <w:bCs/>
          <w:sz w:val="22"/>
        </w:rPr>
        <w:t>.....................................................................................................................</w:t>
      </w:r>
    </w:p>
    <w:p w14:paraId="313FD42D" w14:textId="77777777" w:rsidR="007B60F5" w:rsidRDefault="007B60F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286EF48E" w14:textId="77777777" w:rsidR="00A303EE" w:rsidRDefault="00A303EE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7C5C191" w14:textId="7055D8E6" w:rsidR="00E94DB6" w:rsidRDefault="00C236A2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Referent al procediment de</w:t>
      </w:r>
      <w:r w:rsidR="007F24E7">
        <w:rPr>
          <w:rFonts w:ascii="Arial" w:hAnsi="Arial" w:cs="Arial"/>
          <w:sz w:val="22"/>
        </w:rPr>
        <w:t xml:space="preserve"> </w:t>
      </w:r>
      <w:r w:rsidR="00A303EE">
        <w:rPr>
          <w:rFonts w:ascii="Arial" w:hAnsi="Arial" w:cs="Arial"/>
          <w:sz w:val="22"/>
        </w:rPr>
        <w:t xml:space="preserve">gestió de residus </w:t>
      </w:r>
      <w:r w:rsidR="007F24E7">
        <w:rPr>
          <w:rFonts w:ascii="Arial" w:hAnsi="Arial" w:cs="Arial"/>
          <w:sz w:val="22"/>
        </w:rPr>
        <w:t xml:space="preserve">de les </w:t>
      </w:r>
      <w:r w:rsidR="007F24E7" w:rsidRPr="00740802">
        <w:rPr>
          <w:rFonts w:ascii="Arial" w:hAnsi="Arial" w:cs="Arial"/>
          <w:sz w:val="22"/>
        </w:rPr>
        <w:t xml:space="preserve">obres </w:t>
      </w:r>
      <w:r w:rsidR="00E94DB6" w:rsidRPr="00740802">
        <w:rPr>
          <w:rFonts w:ascii="Arial" w:hAnsi="Arial" w:cs="Arial"/>
          <w:sz w:val="22"/>
        </w:rPr>
        <w:t xml:space="preserve">de </w:t>
      </w:r>
      <w:r w:rsidR="00A112DC">
        <w:rPr>
          <w:rFonts w:ascii="Arial" w:hAnsi="Arial" w:cs="Arial"/>
          <w:i/>
          <w:iCs/>
          <w:sz w:val="22"/>
        </w:rPr>
        <w:t>.................................................................................................................</w:t>
      </w:r>
      <w:r w:rsidR="00E94D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s’informa que:</w:t>
      </w:r>
    </w:p>
    <w:p w14:paraId="25A7940F" w14:textId="28E7BD72" w:rsidR="00D31DEC" w:rsidRDefault="00D31DEC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D5B8884" w14:textId="245F19A3" w:rsidR="00D31DEC" w:rsidRDefault="00410024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gestió dels residus generats a l’obra</w:t>
      </w:r>
      <w:r w:rsidR="00D31D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presenta un resultat correcte i favorable segons la normativa aplicable i aquesta s’acredita mitjançant els </w:t>
      </w:r>
      <w:r w:rsidR="00272408">
        <w:rPr>
          <w:rFonts w:ascii="Arial" w:hAnsi="Arial" w:cs="Arial"/>
          <w:sz w:val="22"/>
        </w:rPr>
        <w:t>certificats</w:t>
      </w:r>
      <w:r>
        <w:rPr>
          <w:rFonts w:ascii="Arial" w:hAnsi="Arial" w:cs="Arial"/>
          <w:sz w:val="22"/>
        </w:rPr>
        <w:t xml:space="preserve"> que s’adjunten al present informe.</w:t>
      </w:r>
      <w:r w:rsidR="00C236A2">
        <w:rPr>
          <w:rFonts w:ascii="Arial" w:hAnsi="Arial" w:cs="Arial"/>
          <w:sz w:val="22"/>
        </w:rPr>
        <w:t xml:space="preserve"> </w:t>
      </w:r>
    </w:p>
    <w:p w14:paraId="282F6351" w14:textId="3D01D4CC" w:rsidR="007F24E7" w:rsidRDefault="007F24E7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1457EA7B" w14:textId="0BCB1C5F" w:rsidR="007F24E7" w:rsidRDefault="007F24E7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4FD0900" w14:textId="30A77864" w:rsidR="007B60F5" w:rsidRDefault="007B60F5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CONCLUSIÓ</w:t>
      </w:r>
    </w:p>
    <w:p w14:paraId="04E469C5" w14:textId="77777777" w:rsidR="007B60F5" w:rsidRDefault="007B60F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A8E1EAC" w14:textId="131618AA" w:rsidR="009F3EA8" w:rsidRDefault="008E3583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Amb tot l</w:t>
      </w:r>
      <w:r w:rsidR="00364628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>exposat,</w:t>
      </w:r>
      <w:r w:rsidR="00695223">
        <w:rPr>
          <w:rFonts w:ascii="Arial" w:hAnsi="Arial" w:cs="Arial"/>
          <w:sz w:val="22"/>
        </w:rPr>
        <w:t xml:space="preserve"> es conclou que l’obra executada ha seguit</w:t>
      </w:r>
      <w:r w:rsidR="00C236A2">
        <w:rPr>
          <w:rFonts w:ascii="Arial" w:hAnsi="Arial" w:cs="Arial"/>
          <w:sz w:val="22"/>
        </w:rPr>
        <w:t>,</w:t>
      </w:r>
      <w:r w:rsidR="00695223">
        <w:rPr>
          <w:rFonts w:ascii="Arial" w:hAnsi="Arial" w:cs="Arial"/>
          <w:sz w:val="22"/>
        </w:rPr>
        <w:t xml:space="preserve"> </w:t>
      </w:r>
      <w:r w:rsidR="00CA55DA">
        <w:rPr>
          <w:rFonts w:ascii="Arial" w:hAnsi="Arial" w:cs="Arial"/>
          <w:sz w:val="22"/>
        </w:rPr>
        <w:t xml:space="preserve">segons normativa aplicable, </w:t>
      </w:r>
      <w:r w:rsidR="00410024">
        <w:rPr>
          <w:rFonts w:ascii="Arial" w:hAnsi="Arial" w:cs="Arial"/>
          <w:sz w:val="22"/>
        </w:rPr>
        <w:t xml:space="preserve">una gestió de residus dels materials </w:t>
      </w:r>
      <w:r w:rsidR="00410024" w:rsidRPr="00410024">
        <w:rPr>
          <w:rFonts w:ascii="Arial" w:hAnsi="Arial" w:cs="Arial"/>
          <w:sz w:val="22"/>
        </w:rPr>
        <w:t>d’envasatge, embalatge i muntatge usats i de tot altre tipus de residus produïts</w:t>
      </w:r>
      <w:r w:rsidR="00410024">
        <w:rPr>
          <w:rFonts w:ascii="Arial" w:hAnsi="Arial" w:cs="Arial"/>
          <w:sz w:val="22"/>
        </w:rPr>
        <w:t>,</w:t>
      </w:r>
      <w:r w:rsidR="00CA55DA">
        <w:rPr>
          <w:rFonts w:ascii="Arial" w:hAnsi="Arial" w:cs="Arial"/>
          <w:sz w:val="22"/>
        </w:rPr>
        <w:t xml:space="preserve"> </w:t>
      </w:r>
      <w:r w:rsidR="00C236A2">
        <w:rPr>
          <w:rFonts w:ascii="Arial" w:hAnsi="Arial" w:cs="Arial"/>
          <w:sz w:val="22"/>
        </w:rPr>
        <w:t xml:space="preserve">que es considera </w:t>
      </w:r>
      <w:r w:rsidR="00CA55DA">
        <w:rPr>
          <w:rFonts w:ascii="Arial" w:hAnsi="Arial" w:cs="Arial"/>
          <w:sz w:val="22"/>
        </w:rPr>
        <w:t>favorable</w:t>
      </w:r>
      <w:r w:rsidR="00410024">
        <w:rPr>
          <w:rFonts w:ascii="Arial" w:hAnsi="Arial" w:cs="Arial"/>
          <w:sz w:val="22"/>
        </w:rPr>
        <w:t>.</w:t>
      </w:r>
    </w:p>
    <w:p w14:paraId="65B7B56B" w14:textId="77777777" w:rsidR="008E3583" w:rsidRDefault="008E3583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836AD0" w14:textId="77777777" w:rsidR="008D4465" w:rsidRDefault="008D446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4CF1C7" w14:textId="214B297D" w:rsidR="000436EE" w:rsidRDefault="000436EE" w:rsidP="0001005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Signat electrònicament,</w:t>
      </w:r>
    </w:p>
    <w:p w14:paraId="4674E335" w14:textId="77777777" w:rsidR="00D404F4" w:rsidRDefault="00D404F4" w:rsidP="00010055">
      <w:pPr>
        <w:jc w:val="both"/>
        <w:rPr>
          <w:rFonts w:ascii="Arial" w:hAnsi="Arial" w:cs="Arial"/>
          <w:bCs/>
          <w:sz w:val="22"/>
          <w:szCs w:val="22"/>
        </w:rPr>
      </w:pPr>
    </w:p>
    <w:sectPr w:rsidR="00D404F4" w:rsidSect="00D404F4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0371" w14:textId="77777777" w:rsidR="0021498C" w:rsidRDefault="0021498C" w:rsidP="00010055">
      <w:r>
        <w:separator/>
      </w:r>
    </w:p>
  </w:endnote>
  <w:endnote w:type="continuationSeparator" w:id="0">
    <w:p w14:paraId="7B7FE7C7" w14:textId="77777777" w:rsidR="0021498C" w:rsidRDefault="0021498C" w:rsidP="0001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194D" w14:textId="77777777" w:rsidR="0021498C" w:rsidRDefault="0021498C" w:rsidP="00010055">
      <w:r>
        <w:separator/>
      </w:r>
    </w:p>
  </w:footnote>
  <w:footnote w:type="continuationSeparator" w:id="0">
    <w:p w14:paraId="00956385" w14:textId="77777777" w:rsidR="0021498C" w:rsidRDefault="0021498C" w:rsidP="0001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8F55" w14:textId="6B31E556" w:rsidR="00010055" w:rsidRDefault="00DD0E18">
    <w:pPr>
      <w:pStyle w:val="Encabezado"/>
    </w:pPr>
    <w:bookmarkStart w:id="0" w:name="_Hlk131660329"/>
    <w:r>
      <w:rPr>
        <w:noProof/>
      </w:rPr>
      <w:drawing>
        <wp:anchor distT="0" distB="0" distL="114300" distR="114300" simplePos="0" relativeHeight="251659264" behindDoc="1" locked="0" layoutInCell="1" allowOverlap="1" wp14:anchorId="7437F798" wp14:editId="60DFB148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5400040" cy="920115"/>
          <wp:effectExtent l="0" t="0" r="0" b="0"/>
          <wp:wrapNone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05C6F09D" w14:textId="77777777" w:rsidR="00245C2A" w:rsidRDefault="00245C2A" w:rsidP="00010055">
    <w:pPr>
      <w:pStyle w:val="Encabezado"/>
      <w:rPr>
        <w:rFonts w:ascii="Arial" w:hAnsi="Arial" w:cs="Arial"/>
        <w:sz w:val="20"/>
        <w:szCs w:val="20"/>
      </w:rPr>
    </w:pPr>
  </w:p>
  <w:p w14:paraId="4C928AFB" w14:textId="77777777" w:rsidR="00DD0E18" w:rsidRDefault="00DD0E18" w:rsidP="00010055">
    <w:pPr>
      <w:pStyle w:val="Encabezado"/>
      <w:rPr>
        <w:rFonts w:ascii="Arial" w:hAnsi="Arial" w:cs="Arial"/>
        <w:sz w:val="20"/>
        <w:szCs w:val="20"/>
      </w:rPr>
    </w:pPr>
  </w:p>
  <w:p w14:paraId="6C9156BF" w14:textId="39C1BFE1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  <w:r w:rsidRPr="00DD0E18">
      <w:rPr>
        <w:rFonts w:ascii="Arial" w:hAnsi="Arial" w:cs="Arial"/>
        <w:sz w:val="20"/>
        <w:szCs w:val="20"/>
      </w:rPr>
      <w:t xml:space="preserve">Núm. Expedient </w:t>
    </w:r>
    <w:r w:rsidR="00A112DC">
      <w:rPr>
        <w:rFonts w:ascii="Arial" w:hAnsi="Arial" w:cs="Arial"/>
        <w:sz w:val="20"/>
        <w:szCs w:val="20"/>
      </w:rPr>
      <w:t>XXX/XXX</w:t>
    </w:r>
  </w:p>
  <w:p w14:paraId="079B855C" w14:textId="56793AC9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940"/>
    <w:multiLevelType w:val="hybridMultilevel"/>
    <w:tmpl w:val="C1766CF2"/>
    <w:lvl w:ilvl="0" w:tplc="BC92B02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034343"/>
    <w:multiLevelType w:val="hybridMultilevel"/>
    <w:tmpl w:val="96D04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Calibr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Calibr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Calibri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Calibri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Calibri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Calibri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Calibri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Calibri"/>
      </w:rPr>
    </w:lvl>
  </w:abstractNum>
  <w:abstractNum w:abstractNumId="2" w15:restartNumberingAfterBreak="0">
    <w:nsid w:val="50290DC4"/>
    <w:multiLevelType w:val="hybridMultilevel"/>
    <w:tmpl w:val="2C5C175C"/>
    <w:lvl w:ilvl="0" w:tplc="B5DC62F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668562">
    <w:abstractNumId w:val="0"/>
  </w:num>
  <w:num w:numId="2" w16cid:durableId="1574002553">
    <w:abstractNumId w:val="2"/>
  </w:num>
  <w:num w:numId="3" w16cid:durableId="127494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0"/>
    <w:rsid w:val="00004F18"/>
    <w:rsid w:val="00010055"/>
    <w:rsid w:val="000436EE"/>
    <w:rsid w:val="000979CC"/>
    <w:rsid w:val="000C28C9"/>
    <w:rsid w:val="000D7A60"/>
    <w:rsid w:val="00144002"/>
    <w:rsid w:val="00197957"/>
    <w:rsid w:val="0021498C"/>
    <w:rsid w:val="00217527"/>
    <w:rsid w:val="00245C2A"/>
    <w:rsid w:val="00272408"/>
    <w:rsid w:val="00274FCC"/>
    <w:rsid w:val="002A42C8"/>
    <w:rsid w:val="002D569C"/>
    <w:rsid w:val="003043A2"/>
    <w:rsid w:val="003231FD"/>
    <w:rsid w:val="0033363D"/>
    <w:rsid w:val="003574AA"/>
    <w:rsid w:val="00364628"/>
    <w:rsid w:val="003E71E2"/>
    <w:rsid w:val="00406C44"/>
    <w:rsid w:val="00410024"/>
    <w:rsid w:val="0045020D"/>
    <w:rsid w:val="00475E20"/>
    <w:rsid w:val="004C2F47"/>
    <w:rsid w:val="004E5E15"/>
    <w:rsid w:val="0051755E"/>
    <w:rsid w:val="00546851"/>
    <w:rsid w:val="0055319C"/>
    <w:rsid w:val="005968A5"/>
    <w:rsid w:val="005A4EC5"/>
    <w:rsid w:val="005B428C"/>
    <w:rsid w:val="005C54A2"/>
    <w:rsid w:val="005F2601"/>
    <w:rsid w:val="0065024D"/>
    <w:rsid w:val="006764F5"/>
    <w:rsid w:val="00695223"/>
    <w:rsid w:val="00740802"/>
    <w:rsid w:val="007821C7"/>
    <w:rsid w:val="007A57F5"/>
    <w:rsid w:val="007B08B3"/>
    <w:rsid w:val="007B60F5"/>
    <w:rsid w:val="007C3065"/>
    <w:rsid w:val="007F24E7"/>
    <w:rsid w:val="00847827"/>
    <w:rsid w:val="00887080"/>
    <w:rsid w:val="008A1827"/>
    <w:rsid w:val="008A27ED"/>
    <w:rsid w:val="008C3E20"/>
    <w:rsid w:val="008D4465"/>
    <w:rsid w:val="008E3583"/>
    <w:rsid w:val="00910C13"/>
    <w:rsid w:val="00914615"/>
    <w:rsid w:val="00944011"/>
    <w:rsid w:val="009855CB"/>
    <w:rsid w:val="009D60A8"/>
    <w:rsid w:val="009F3EA8"/>
    <w:rsid w:val="00A112DC"/>
    <w:rsid w:val="00A20D8C"/>
    <w:rsid w:val="00A303EE"/>
    <w:rsid w:val="00B61CD2"/>
    <w:rsid w:val="00B647D0"/>
    <w:rsid w:val="00B67230"/>
    <w:rsid w:val="00BB003D"/>
    <w:rsid w:val="00C236A2"/>
    <w:rsid w:val="00C31E43"/>
    <w:rsid w:val="00C5557A"/>
    <w:rsid w:val="00CA2838"/>
    <w:rsid w:val="00CA55DA"/>
    <w:rsid w:val="00D31DEC"/>
    <w:rsid w:val="00D404F4"/>
    <w:rsid w:val="00D42875"/>
    <w:rsid w:val="00DA3F1B"/>
    <w:rsid w:val="00DB171D"/>
    <w:rsid w:val="00DD0E18"/>
    <w:rsid w:val="00DF69DA"/>
    <w:rsid w:val="00E14AC3"/>
    <w:rsid w:val="00E26B52"/>
    <w:rsid w:val="00E7103F"/>
    <w:rsid w:val="00E762A4"/>
    <w:rsid w:val="00E85E64"/>
    <w:rsid w:val="00E94DB6"/>
    <w:rsid w:val="00EB6811"/>
    <w:rsid w:val="00EB7622"/>
    <w:rsid w:val="00EC701A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D973524"/>
  <w15:chartTrackingRefBased/>
  <w15:docId w15:val="{F156A133-063C-4474-8CD1-2A50F14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2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76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47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Agustí</dc:creator>
  <cp:keywords/>
  <dc:description/>
  <cp:lastModifiedBy>Sara Bellapart</cp:lastModifiedBy>
  <cp:revision>37</cp:revision>
  <cp:lastPrinted>2024-01-03T13:50:00Z</cp:lastPrinted>
  <dcterms:created xsi:type="dcterms:W3CDTF">2020-09-22T12:47:00Z</dcterms:created>
  <dcterms:modified xsi:type="dcterms:W3CDTF">2024-01-03T13:50:00Z</dcterms:modified>
</cp:coreProperties>
</file>